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9" w:rsidRPr="00DF761B" w:rsidRDefault="00384606" w:rsidP="00DF761B">
      <w:pPr>
        <w:spacing w:before="240" w:after="0"/>
        <w:ind w:righ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086600" cy="1156970"/>
                <wp:effectExtent l="11430" t="9525" r="762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6970"/>
                        </a:xfrm>
                        <a:prstGeom prst="rect">
                          <a:avLst/>
                        </a:prstGeom>
                        <a:solidFill>
                          <a:srgbClr val="03266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6C" w:rsidRPr="00DF761B" w:rsidRDefault="0051226C" w:rsidP="00DF761B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PRECONSTRUCTION</w:t>
                            </w:r>
                            <w:r w:rsidR="00760A67" w:rsidRPr="00760A6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0A67">
                              <w:rPr>
                                <w:b/>
                                <w:sz w:val="40"/>
                                <w:szCs w:val="40"/>
                              </w:rPr>
                              <w:t>CONFERENCE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0A6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0B68CA">
                              <w:rPr>
                                <w:b/>
                                <w:sz w:val="40"/>
                                <w:szCs w:val="40"/>
                              </w:rPr>
                              <w:t>PARTNERING</w:t>
                            </w:r>
                            <w:r w:rsidR="00760A6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  <w:p w:rsidR="0051226C" w:rsidRPr="00DF761B" w:rsidRDefault="0051226C" w:rsidP="00DF761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61B">
                              <w:rPr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="005067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April 15, 2015 at 1:00 p.m.</w:t>
                            </w:r>
                          </w:p>
                          <w:p w:rsidR="0051226C" w:rsidRPr="00DF761B" w:rsidRDefault="0051226C" w:rsidP="00DF761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F761B">
                              <w:rPr>
                                <w:b/>
                                <w:sz w:val="28"/>
                                <w:szCs w:val="28"/>
                              </w:rPr>
                              <w:t>Location:</w:t>
                            </w:r>
                            <w:r w:rsidR="005067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168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ADOT </w:t>
                            </w:r>
                            <w:r w:rsidR="0050672B">
                              <w:rPr>
                                <w:b/>
                                <w:sz w:val="28"/>
                                <w:szCs w:val="28"/>
                              </w:rPr>
                              <w:t>Flagstaff District Office</w:t>
                            </w: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8pt;height:91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" fillcolor="#032663">
                <v:textbox inset="36pt,,36pt">
                  <w:txbxContent>
                    <w:p w:rsidR="0051226C" w:rsidRPr="00DF761B" w:rsidRDefault="0051226C" w:rsidP="00DF761B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PRECONSTRUCTION</w:t>
                      </w:r>
                      <w:r w:rsidR="00760A67" w:rsidRPr="00760A6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60A67">
                        <w:rPr>
                          <w:b/>
                          <w:sz w:val="40"/>
                          <w:szCs w:val="40"/>
                        </w:rPr>
                        <w:t>CONFERENCE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60A6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0B68CA">
                        <w:rPr>
                          <w:b/>
                          <w:sz w:val="40"/>
                          <w:szCs w:val="40"/>
                        </w:rPr>
                        <w:t>PARTNERING</w:t>
                      </w:r>
                      <w:r w:rsidR="00760A6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AGENDA</w:t>
                      </w:r>
                    </w:p>
                    <w:p w:rsidR="0051226C" w:rsidRPr="00DF761B" w:rsidRDefault="0051226C" w:rsidP="00DF761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F761B">
                        <w:rPr>
                          <w:b/>
                          <w:sz w:val="28"/>
                          <w:szCs w:val="28"/>
                        </w:rPr>
                        <w:t>Time:</w:t>
                      </w:r>
                      <w:r w:rsidR="0050672B">
                        <w:rPr>
                          <w:b/>
                          <w:sz w:val="28"/>
                          <w:szCs w:val="28"/>
                        </w:rPr>
                        <w:t xml:space="preserve">  April 15, 2015 at 1:00 p.m.</w:t>
                      </w:r>
                    </w:p>
                    <w:p w:rsidR="0051226C" w:rsidRPr="00DF761B" w:rsidRDefault="0051226C" w:rsidP="00DF761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F761B">
                        <w:rPr>
                          <w:b/>
                          <w:sz w:val="28"/>
                          <w:szCs w:val="28"/>
                        </w:rPr>
                        <w:t>Location:</w:t>
                      </w:r>
                      <w:r w:rsidR="0050672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1687F">
                        <w:rPr>
                          <w:b/>
                          <w:sz w:val="28"/>
                          <w:szCs w:val="28"/>
                        </w:rPr>
                        <w:t xml:space="preserve">ADOT </w:t>
                      </w:r>
                      <w:r w:rsidR="0050672B">
                        <w:rPr>
                          <w:b/>
                          <w:sz w:val="28"/>
                          <w:szCs w:val="28"/>
                        </w:rPr>
                        <w:t>Flagstaff District Office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F761B" w:rsidRDefault="00DF761B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DISTRIBUTION OF AGENDA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DF761B" w:rsidRDefault="00DF761B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INTRODUCTONS</w:t>
      </w:r>
    </w:p>
    <w:p w:rsidR="00117CED" w:rsidRPr="0051226C" w:rsidRDefault="00117CED" w:rsidP="0051226C">
      <w:pPr>
        <w:numPr>
          <w:ilvl w:val="0"/>
          <w:numId w:val="4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Sign-In-Sheet</w:t>
      </w:r>
    </w:p>
    <w:p w:rsidR="00117CED" w:rsidRPr="0051226C" w:rsidRDefault="00117CED" w:rsidP="0051226C">
      <w:pPr>
        <w:numPr>
          <w:ilvl w:val="0"/>
          <w:numId w:val="4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Individuals introduce themselves and identify their role on the project</w:t>
      </w:r>
    </w:p>
    <w:p w:rsidR="00117CED" w:rsidRPr="0051226C" w:rsidRDefault="00117CED" w:rsidP="0051226C">
      <w:pPr>
        <w:numPr>
          <w:ilvl w:val="0"/>
          <w:numId w:val="4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Identify Project Supervisor for ADOT/Contractor</w:t>
      </w:r>
    </w:p>
    <w:p w:rsidR="0051226C" w:rsidRPr="00117CED" w:rsidRDefault="0051226C" w:rsidP="0051226C">
      <w:pPr>
        <w:spacing w:after="0" w:line="240" w:lineRule="auto"/>
        <w:ind w:left="720" w:right="360"/>
        <w:rPr>
          <w:sz w:val="28"/>
          <w:szCs w:val="28"/>
        </w:rPr>
      </w:pPr>
    </w:p>
    <w:p w:rsidR="00DF761B" w:rsidRDefault="00DF761B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PROJECT OVERVIEW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Contracting Agency: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Funding Agency: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Contractor: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Letter of Award: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Contract Time Commences: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Number of Work Days: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Contract Completion Date: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Contract Amount:</w:t>
      </w:r>
      <w:bookmarkStart w:id="0" w:name="_GoBack"/>
      <w:bookmarkEnd w:id="0"/>
    </w:p>
    <w:p w:rsidR="0051226C" w:rsidRPr="00117CED" w:rsidRDefault="0051226C" w:rsidP="0051226C">
      <w:pPr>
        <w:spacing w:after="0" w:line="240" w:lineRule="auto"/>
        <w:ind w:left="360" w:right="360"/>
        <w:rPr>
          <w:sz w:val="28"/>
          <w:szCs w:val="28"/>
        </w:rPr>
      </w:pPr>
    </w:p>
    <w:p w:rsidR="00DF761B" w:rsidRDefault="00DF761B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PARTNERING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Partnering Champion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Partnering Evaluation Program (PEP)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Issue Resolution</w:t>
      </w:r>
    </w:p>
    <w:p w:rsidR="00117CED" w:rsidRPr="0051226C" w:rsidRDefault="00117CED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Issue Escalation Ladder</w:t>
      </w:r>
    </w:p>
    <w:p w:rsidR="00117CED" w:rsidRPr="0051226C" w:rsidRDefault="0051226C" w:rsidP="0051226C">
      <w:pPr>
        <w:spacing w:after="0" w:line="240" w:lineRule="auto"/>
        <w:ind w:left="720" w:right="360"/>
        <w:rPr>
          <w:sz w:val="24"/>
          <w:szCs w:val="24"/>
        </w:rPr>
      </w:pPr>
      <w:r w:rsidRPr="0051226C">
        <w:rPr>
          <w:sz w:val="24"/>
          <w:szCs w:val="24"/>
        </w:rPr>
        <w:t>Issue Escalation Binder</w:t>
      </w:r>
    </w:p>
    <w:p w:rsidR="0051226C" w:rsidRPr="00117CED" w:rsidRDefault="0051226C" w:rsidP="0051226C">
      <w:pPr>
        <w:spacing w:after="0" w:line="240" w:lineRule="auto"/>
        <w:ind w:left="360" w:right="360"/>
        <w:rPr>
          <w:sz w:val="28"/>
          <w:szCs w:val="28"/>
        </w:rPr>
      </w:pPr>
    </w:p>
    <w:p w:rsidR="00DF761B" w:rsidRDefault="00DF761B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REQUIRED CONTRACTOR SUBMITALS</w:t>
      </w:r>
    </w:p>
    <w:p w:rsidR="00117CE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Part I Project Schedule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Authorized Signature Form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List of major Material Suppliers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List of subcontractors included executed contract and license numbers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Traffic Control Plan(s)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Designated Traffic Control Coordinator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Company Safety Plan and Designated Safety Supervisor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List of Emergency Telephone Numbers and Name of Contact Person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Company EEO policy and name of designated officer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DBE Subcontractors invoices and purchase orders – Section 108.03 of Standards Specs.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List of items in short supply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Designated Quality Control Manager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Designated Fugitive Dust Control Plan in accordance with guidelines established in Rule 310 of Maricopa County Regulation III, Control of Air Contaminants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Storm Water Pollution Prevention Plan and Designated Erosion Control Coordinator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lastRenderedPageBreak/>
        <w:t>Category I and Category II Traffic Control Device Certification</w:t>
      </w:r>
    </w:p>
    <w:p w:rsidR="0073746D" w:rsidRPr="0051226C" w:rsidRDefault="0073746D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List of proposed equipment with make, model and year</w:t>
      </w:r>
    </w:p>
    <w:p w:rsidR="00F058F1" w:rsidRPr="0051226C" w:rsidRDefault="00F058F1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 xml:space="preserve">Certifications of </w:t>
      </w:r>
      <w:r w:rsidR="0073746D" w:rsidRPr="0051226C">
        <w:rPr>
          <w:sz w:val="24"/>
          <w:szCs w:val="24"/>
        </w:rPr>
        <w:t xml:space="preserve">Survey Crew </w:t>
      </w:r>
    </w:p>
    <w:p w:rsidR="0073746D" w:rsidRPr="0051226C" w:rsidRDefault="00F058F1" w:rsidP="0051226C">
      <w:pPr>
        <w:numPr>
          <w:ilvl w:val="0"/>
          <w:numId w:val="5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Bulletin Board location</w:t>
      </w:r>
      <w:r w:rsidR="0073746D" w:rsidRPr="0051226C">
        <w:rPr>
          <w:sz w:val="24"/>
          <w:szCs w:val="24"/>
        </w:rPr>
        <w:t xml:space="preserve"> </w:t>
      </w:r>
    </w:p>
    <w:p w:rsidR="0051226C" w:rsidRPr="00117CED" w:rsidRDefault="0051226C" w:rsidP="0051226C">
      <w:pPr>
        <w:spacing w:after="0" w:line="240" w:lineRule="auto"/>
        <w:ind w:left="720" w:right="360"/>
        <w:rPr>
          <w:sz w:val="28"/>
          <w:szCs w:val="28"/>
        </w:rPr>
      </w:pPr>
    </w:p>
    <w:p w:rsidR="00A02C7C" w:rsidRDefault="00384606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311785</wp:posOffset>
            </wp:positionH>
            <wp:positionV relativeFrom="margin">
              <wp:posOffset>9020175</wp:posOffset>
            </wp:positionV>
            <wp:extent cx="1276350" cy="228600"/>
            <wp:effectExtent l="0" t="0" r="0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CED">
        <w:rPr>
          <w:b/>
          <w:sz w:val="28"/>
          <w:szCs w:val="28"/>
        </w:rPr>
        <w:t>ADOT SUBMITTALS</w:t>
      </w:r>
    </w:p>
    <w:p w:rsidR="00F058F1" w:rsidRPr="0051226C" w:rsidRDefault="00F058F1" w:rsidP="0051226C">
      <w:pPr>
        <w:numPr>
          <w:ilvl w:val="0"/>
          <w:numId w:val="6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Bulletin Board Packet</w:t>
      </w:r>
    </w:p>
    <w:p w:rsidR="00F058F1" w:rsidRPr="0051226C" w:rsidRDefault="00F058F1" w:rsidP="0051226C">
      <w:pPr>
        <w:numPr>
          <w:ilvl w:val="0"/>
          <w:numId w:val="6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Monthly Estimates and Deadline Dates</w:t>
      </w:r>
    </w:p>
    <w:p w:rsidR="00F058F1" w:rsidRPr="0051226C" w:rsidRDefault="00F058F1" w:rsidP="0051226C">
      <w:pPr>
        <w:numPr>
          <w:ilvl w:val="0"/>
          <w:numId w:val="6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Emergency Contact Numbers and Names of Contact Persons</w:t>
      </w:r>
    </w:p>
    <w:p w:rsidR="00F058F1" w:rsidRPr="0051226C" w:rsidRDefault="00F058F1" w:rsidP="0051226C">
      <w:pPr>
        <w:numPr>
          <w:ilvl w:val="0"/>
          <w:numId w:val="6"/>
        </w:numPr>
        <w:spacing w:after="0" w:line="240" w:lineRule="auto"/>
        <w:ind w:left="1080" w:right="360"/>
        <w:rPr>
          <w:sz w:val="24"/>
          <w:szCs w:val="24"/>
        </w:rPr>
      </w:pPr>
      <w:r w:rsidRPr="0051226C">
        <w:rPr>
          <w:sz w:val="24"/>
          <w:szCs w:val="24"/>
        </w:rPr>
        <w:t>Request for Time Extension Forms</w:t>
      </w:r>
    </w:p>
    <w:p w:rsidR="0051226C" w:rsidRPr="00F058F1" w:rsidRDefault="0051226C" w:rsidP="0051226C">
      <w:pPr>
        <w:spacing w:after="0" w:line="240" w:lineRule="auto"/>
        <w:ind w:left="720" w:right="360"/>
        <w:rPr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REVIEW OF PROJECT SCHEDULE BY CONTRACTOR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DISCUSSION OF PLANS AND SPECIAL PROVISIONS</w:t>
      </w:r>
    </w:p>
    <w:p w:rsidR="0051226C" w:rsidRDefault="0051226C" w:rsidP="0051226C">
      <w:pPr>
        <w:spacing w:after="0" w:line="240" w:lineRule="auto"/>
        <w:ind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UTILITY COORDINATION AND ISSUES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MATERIALS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TRAFFIC CONTROL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LOCAL GOVERNMENT CONCRENS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PROJECT ISSUES AND ACTION PLAN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CONTRACT ADMINISTRATION CONCERNS</w:t>
      </w:r>
    </w:p>
    <w:p w:rsidR="00F058F1" w:rsidRPr="0051226C" w:rsidRDefault="00F058F1" w:rsidP="0051226C">
      <w:pPr>
        <w:numPr>
          <w:ilvl w:val="0"/>
          <w:numId w:val="7"/>
        </w:numPr>
        <w:spacing w:after="0" w:line="240" w:lineRule="auto"/>
        <w:ind w:right="360" w:firstLine="0"/>
        <w:rPr>
          <w:sz w:val="24"/>
          <w:szCs w:val="24"/>
        </w:rPr>
      </w:pPr>
      <w:r w:rsidRPr="0051226C">
        <w:rPr>
          <w:sz w:val="24"/>
          <w:szCs w:val="24"/>
        </w:rPr>
        <w:t>Administration</w:t>
      </w:r>
    </w:p>
    <w:p w:rsidR="00F058F1" w:rsidRPr="0051226C" w:rsidRDefault="00F058F1" w:rsidP="0051226C">
      <w:pPr>
        <w:numPr>
          <w:ilvl w:val="0"/>
          <w:numId w:val="8"/>
        </w:numPr>
        <w:spacing w:after="0" w:line="240" w:lineRule="auto"/>
        <w:ind w:left="720" w:right="360" w:firstLine="0"/>
        <w:rPr>
          <w:sz w:val="24"/>
          <w:szCs w:val="24"/>
        </w:rPr>
      </w:pPr>
      <w:r w:rsidRPr="0051226C">
        <w:rPr>
          <w:sz w:val="24"/>
          <w:szCs w:val="24"/>
        </w:rPr>
        <w:t>Written approval of subcontractors must be received prior to their start.</w:t>
      </w:r>
    </w:p>
    <w:p w:rsidR="00F058F1" w:rsidRPr="0051226C" w:rsidRDefault="00F058F1" w:rsidP="0051226C">
      <w:pPr>
        <w:numPr>
          <w:ilvl w:val="0"/>
          <w:numId w:val="8"/>
        </w:numPr>
        <w:spacing w:after="0" w:line="240" w:lineRule="auto"/>
        <w:ind w:left="720" w:right="360" w:firstLine="0"/>
        <w:rPr>
          <w:sz w:val="24"/>
          <w:szCs w:val="24"/>
        </w:rPr>
      </w:pPr>
      <w:r w:rsidRPr="0051226C">
        <w:rPr>
          <w:sz w:val="24"/>
          <w:szCs w:val="24"/>
        </w:rPr>
        <w:t xml:space="preserve">Construction Survey and Layout – Contractor shall verify the project’s horizontal and vertical </w:t>
      </w:r>
      <w:r w:rsidR="00395B28">
        <w:rPr>
          <w:sz w:val="24"/>
          <w:szCs w:val="24"/>
        </w:rPr>
        <w:tab/>
      </w:r>
      <w:r w:rsidRPr="0051226C">
        <w:rPr>
          <w:sz w:val="24"/>
          <w:szCs w:val="24"/>
        </w:rPr>
        <w:t xml:space="preserve">control points.  After verification of these points, the contractor shall notify the Engineer in </w:t>
      </w:r>
      <w:r w:rsidR="00395B28">
        <w:rPr>
          <w:sz w:val="24"/>
          <w:szCs w:val="24"/>
        </w:rPr>
        <w:tab/>
      </w:r>
      <w:r w:rsidRPr="0051226C">
        <w:rPr>
          <w:sz w:val="24"/>
          <w:szCs w:val="24"/>
        </w:rPr>
        <w:t>writing the results of the verification.</w:t>
      </w:r>
    </w:p>
    <w:p w:rsidR="00F058F1" w:rsidRPr="0051226C" w:rsidRDefault="00F058F1" w:rsidP="0051226C">
      <w:pPr>
        <w:numPr>
          <w:ilvl w:val="0"/>
          <w:numId w:val="7"/>
        </w:numPr>
        <w:spacing w:after="0" w:line="240" w:lineRule="auto"/>
        <w:ind w:right="360" w:firstLine="0"/>
        <w:rPr>
          <w:sz w:val="24"/>
          <w:szCs w:val="24"/>
        </w:rPr>
      </w:pPr>
      <w:r w:rsidRPr="0051226C">
        <w:rPr>
          <w:sz w:val="24"/>
          <w:szCs w:val="24"/>
        </w:rPr>
        <w:t>Weekly Meetings</w:t>
      </w:r>
    </w:p>
    <w:p w:rsidR="00F058F1" w:rsidRPr="0051226C" w:rsidRDefault="00F058F1" w:rsidP="0051226C">
      <w:pPr>
        <w:numPr>
          <w:ilvl w:val="0"/>
          <w:numId w:val="9"/>
        </w:numPr>
        <w:spacing w:after="0" w:line="240" w:lineRule="auto"/>
        <w:ind w:left="720" w:right="360" w:firstLine="0"/>
        <w:rPr>
          <w:sz w:val="24"/>
          <w:szCs w:val="24"/>
        </w:rPr>
      </w:pPr>
      <w:r w:rsidRPr="0051226C">
        <w:rPr>
          <w:sz w:val="24"/>
          <w:szCs w:val="24"/>
        </w:rPr>
        <w:t>When</w:t>
      </w:r>
    </w:p>
    <w:p w:rsidR="00F058F1" w:rsidRPr="0051226C" w:rsidRDefault="00F058F1" w:rsidP="0051226C">
      <w:pPr>
        <w:numPr>
          <w:ilvl w:val="0"/>
          <w:numId w:val="9"/>
        </w:numPr>
        <w:spacing w:after="0" w:line="240" w:lineRule="auto"/>
        <w:ind w:left="720" w:right="360" w:firstLine="0"/>
        <w:rPr>
          <w:sz w:val="24"/>
          <w:szCs w:val="24"/>
        </w:rPr>
      </w:pPr>
      <w:r w:rsidRPr="0051226C">
        <w:rPr>
          <w:sz w:val="24"/>
          <w:szCs w:val="24"/>
        </w:rPr>
        <w:t>Where</w:t>
      </w:r>
    </w:p>
    <w:p w:rsidR="0051226C" w:rsidRDefault="0051226C" w:rsidP="0051226C">
      <w:pPr>
        <w:spacing w:after="0" w:line="240" w:lineRule="auto"/>
        <w:ind w:left="720" w:right="360"/>
        <w:rPr>
          <w:b/>
          <w:sz w:val="28"/>
          <w:szCs w:val="28"/>
        </w:rPr>
      </w:pPr>
    </w:p>
    <w:p w:rsidR="00117CED" w:rsidRPr="00DF761B" w:rsidRDefault="00117CED" w:rsidP="00F058F1">
      <w:pPr>
        <w:numPr>
          <w:ilvl w:val="0"/>
          <w:numId w:val="3"/>
        </w:numPr>
        <w:spacing w:after="0" w:line="240" w:lineRule="auto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117CED" w:rsidRPr="00DF761B" w:rsidSect="00701149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FE2"/>
    <w:multiLevelType w:val="hybridMultilevel"/>
    <w:tmpl w:val="E4647C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F48CC"/>
    <w:multiLevelType w:val="hybridMultilevel"/>
    <w:tmpl w:val="17A8F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630A"/>
    <w:multiLevelType w:val="hybridMultilevel"/>
    <w:tmpl w:val="992A4E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18B0"/>
    <w:multiLevelType w:val="hybridMultilevel"/>
    <w:tmpl w:val="9F4E1446"/>
    <w:lvl w:ilvl="0" w:tplc="92F43D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7D2668"/>
    <w:multiLevelType w:val="hybridMultilevel"/>
    <w:tmpl w:val="5F6E9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6829"/>
    <w:multiLevelType w:val="hybridMultilevel"/>
    <w:tmpl w:val="5FE2DE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B1DC1"/>
    <w:multiLevelType w:val="hybridMultilevel"/>
    <w:tmpl w:val="36E2FC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30A2"/>
    <w:multiLevelType w:val="hybridMultilevel"/>
    <w:tmpl w:val="CFD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10944"/>
    <w:multiLevelType w:val="hybridMultilevel"/>
    <w:tmpl w:val="6E5E6F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A"/>
    <w:rsid w:val="0007070A"/>
    <w:rsid w:val="000B68CA"/>
    <w:rsid w:val="000C1F7F"/>
    <w:rsid w:val="00117CED"/>
    <w:rsid w:val="002C14A9"/>
    <w:rsid w:val="00310842"/>
    <w:rsid w:val="00384606"/>
    <w:rsid w:val="00395B28"/>
    <w:rsid w:val="003B77C4"/>
    <w:rsid w:val="0050328A"/>
    <w:rsid w:val="0050672B"/>
    <w:rsid w:val="0051226C"/>
    <w:rsid w:val="005344AB"/>
    <w:rsid w:val="00585CA0"/>
    <w:rsid w:val="005C1D8F"/>
    <w:rsid w:val="006179C8"/>
    <w:rsid w:val="00654802"/>
    <w:rsid w:val="006F4FB2"/>
    <w:rsid w:val="00701149"/>
    <w:rsid w:val="0073746D"/>
    <w:rsid w:val="00760A67"/>
    <w:rsid w:val="008148BB"/>
    <w:rsid w:val="00847CFD"/>
    <w:rsid w:val="008A7B3D"/>
    <w:rsid w:val="00911311"/>
    <w:rsid w:val="009F6C5E"/>
    <w:rsid w:val="00A02C7C"/>
    <w:rsid w:val="00A168BE"/>
    <w:rsid w:val="00B34806"/>
    <w:rsid w:val="00DF761B"/>
    <w:rsid w:val="00E64D51"/>
    <w:rsid w:val="00F058F1"/>
    <w:rsid w:val="00F1687F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326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Precon Partnering Agenda Sample</dc:title>
  <dc:subject/>
  <dc:creator>ADOT</dc:creator>
  <cp:keywords/>
  <dc:description/>
  <cp:lastModifiedBy>Rebeca Hensler</cp:lastModifiedBy>
  <cp:revision>2</cp:revision>
  <dcterms:created xsi:type="dcterms:W3CDTF">2019-06-27T17:09:00Z</dcterms:created>
  <dcterms:modified xsi:type="dcterms:W3CDTF">2019-06-27T17:09:00Z</dcterms:modified>
</cp:coreProperties>
</file>