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4049" w:rsidRDefault="002C4A4B">
      <w:r>
        <w:object w:dxaOrig="9718" w:dyaOrig="12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13.5pt" o:ole="" fillcolor="window">
            <v:imagedata r:id="rId5" o:title=""/>
          </v:shape>
          <o:OLEObject Type="Embed" ProgID="Unknown" ShapeID="_x0000_i1025" DrawAspect="Content" ObjectID="_1623488885" r:id="rId6"/>
        </w:object>
      </w:r>
    </w:p>
    <w:sectPr w:rsidR="008E404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B"/>
    <w:rsid w:val="002C4A4B"/>
    <w:rsid w:val="005E5EF7"/>
    <w:rsid w:val="006B7063"/>
    <w:rsid w:val="008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curtin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ADOT</dc:creator>
  <cp:keywords>Environmental Justice Flowchart</cp:keywords>
  <dc:description/>
  <cp:lastModifiedBy>Rebeca Hensler</cp:lastModifiedBy>
  <cp:revision>2</cp:revision>
  <dcterms:created xsi:type="dcterms:W3CDTF">2019-07-01T19:22:00Z</dcterms:created>
  <dcterms:modified xsi:type="dcterms:W3CDTF">2019-07-01T19:22:00Z</dcterms:modified>
</cp:coreProperties>
</file>