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37" w:rsidRPr="001C5346" w:rsidRDefault="00144B37" w:rsidP="00144B37">
      <w:pPr>
        <w:rPr>
          <w:sz w:val="22"/>
          <w:szCs w:val="22"/>
        </w:rPr>
      </w:pPr>
      <w:r w:rsidRPr="001C5346">
        <w:rPr>
          <w:sz w:val="22"/>
          <w:szCs w:val="22"/>
        </w:rPr>
        <w:t xml:space="preserve">Ms. Sallie </w:t>
      </w:r>
      <w:proofErr w:type="spellStart"/>
      <w:r>
        <w:rPr>
          <w:sz w:val="22"/>
          <w:szCs w:val="22"/>
        </w:rPr>
        <w:t>Diebolt</w:t>
      </w:r>
      <w:proofErr w:type="spellEnd"/>
      <w:r w:rsidRPr="001C5346">
        <w:rPr>
          <w:sz w:val="22"/>
          <w:szCs w:val="22"/>
        </w:rPr>
        <w:t>, Chief</w:t>
      </w:r>
    </w:p>
    <w:p w:rsidR="00144B37" w:rsidRPr="001C5346" w:rsidRDefault="00144B37" w:rsidP="00144B37">
      <w:pPr>
        <w:rPr>
          <w:sz w:val="22"/>
          <w:szCs w:val="22"/>
        </w:rPr>
      </w:pPr>
      <w:r w:rsidRPr="001C5346">
        <w:rPr>
          <w:sz w:val="22"/>
          <w:szCs w:val="22"/>
        </w:rPr>
        <w:t xml:space="preserve">Arizona </w:t>
      </w:r>
      <w:r>
        <w:rPr>
          <w:sz w:val="22"/>
          <w:szCs w:val="22"/>
        </w:rPr>
        <w:t>Branch, Regulatory Division</w:t>
      </w:r>
    </w:p>
    <w:p w:rsidR="00144B37" w:rsidRPr="001C5346" w:rsidRDefault="00144B37" w:rsidP="00144B37">
      <w:pPr>
        <w:rPr>
          <w:sz w:val="22"/>
          <w:szCs w:val="22"/>
        </w:rPr>
      </w:pPr>
      <w:r w:rsidRPr="001C5346">
        <w:rPr>
          <w:sz w:val="22"/>
          <w:szCs w:val="22"/>
        </w:rPr>
        <w:t>US Army Corps of Engineers</w:t>
      </w:r>
    </w:p>
    <w:p w:rsidR="00144B37" w:rsidRPr="001C5346" w:rsidRDefault="00144B37" w:rsidP="00144B37">
      <w:pPr>
        <w:rPr>
          <w:sz w:val="22"/>
          <w:szCs w:val="22"/>
        </w:rPr>
      </w:pPr>
      <w:r w:rsidRPr="001C5346">
        <w:rPr>
          <w:sz w:val="22"/>
          <w:szCs w:val="22"/>
        </w:rPr>
        <w:t>3636 North Central Avenue, Suite 900</w:t>
      </w:r>
    </w:p>
    <w:p w:rsidR="00144B37" w:rsidRPr="001C5346" w:rsidRDefault="00144B37" w:rsidP="00144B3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1C5346">
        <w:rPr>
          <w:sz w:val="22"/>
          <w:szCs w:val="22"/>
        </w:rPr>
        <w:t xml:space="preserve">Phoenix, </w:t>
      </w:r>
      <w:smartTag w:uri="urn:schemas-microsoft-com:office:smarttags" w:element="State">
        <w:r w:rsidRPr="001C5346">
          <w:rPr>
            <w:sz w:val="22"/>
            <w:szCs w:val="22"/>
          </w:rPr>
          <w:t>AZ</w:t>
        </w:r>
      </w:smartTag>
      <w:r w:rsidRPr="001C5346">
        <w:rPr>
          <w:sz w:val="22"/>
          <w:szCs w:val="22"/>
        </w:rPr>
        <w:t xml:space="preserve"> </w:t>
      </w:r>
      <w:smartTag w:uri="urn:schemas-microsoft-com:office:smarttags" w:element="PostalCode">
        <w:r w:rsidRPr="001C5346">
          <w:rPr>
            <w:sz w:val="22"/>
            <w:szCs w:val="22"/>
          </w:rPr>
          <w:t>85012</w:t>
        </w:r>
      </w:smartTag>
    </w:p>
    <w:p w:rsidR="0078593F" w:rsidRPr="001C5346" w:rsidRDefault="0078593F" w:rsidP="0078593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78593F" w:rsidRPr="001C5346" w:rsidRDefault="0078593F" w:rsidP="0078593F">
      <w:pPr>
        <w:outlineLvl w:val="0"/>
        <w:rPr>
          <w:sz w:val="22"/>
          <w:szCs w:val="22"/>
        </w:rPr>
      </w:pPr>
      <w:r w:rsidRPr="001C5346">
        <w:rPr>
          <w:sz w:val="22"/>
          <w:szCs w:val="22"/>
        </w:rPr>
        <w:t xml:space="preserve">Attention: </w:t>
      </w:r>
      <w:r w:rsidR="00F220A2">
        <w:rPr>
          <w:sz w:val="22"/>
          <w:szCs w:val="22"/>
        </w:rPr>
        <w:t xml:space="preserve">Jesse Rice </w:t>
      </w:r>
    </w:p>
    <w:p w:rsidR="0078593F" w:rsidRPr="001C5346" w:rsidRDefault="0078593F" w:rsidP="0078593F">
      <w:pPr>
        <w:rPr>
          <w:sz w:val="22"/>
          <w:szCs w:val="22"/>
        </w:rPr>
      </w:pPr>
    </w:p>
    <w:p w:rsidR="0078593F" w:rsidRPr="00144B37" w:rsidRDefault="0078593F" w:rsidP="00144B37">
      <w:pPr>
        <w:tabs>
          <w:tab w:val="left" w:pos="720"/>
          <w:tab w:val="left" w:pos="1080"/>
        </w:tabs>
        <w:rPr>
          <w:sz w:val="22"/>
          <w:szCs w:val="22"/>
        </w:rPr>
      </w:pPr>
      <w:r w:rsidRPr="001C5346">
        <w:rPr>
          <w:sz w:val="22"/>
          <w:szCs w:val="22"/>
        </w:rPr>
        <w:t>Re:</w:t>
      </w:r>
      <w:r w:rsidR="00144B37">
        <w:rPr>
          <w:color w:val="0000FF"/>
          <w:sz w:val="22"/>
          <w:szCs w:val="22"/>
        </w:rPr>
        <w:tab/>
        <w:t xml:space="preserve">Approved/Preliminary </w:t>
      </w:r>
      <w:r w:rsidR="00144B37" w:rsidRPr="00144B37">
        <w:rPr>
          <w:sz w:val="22"/>
          <w:szCs w:val="22"/>
        </w:rPr>
        <w:t>Jurisdictional Determination</w:t>
      </w:r>
    </w:p>
    <w:p w:rsidR="0078593F" w:rsidRPr="001C5346" w:rsidRDefault="0078593F" w:rsidP="0078593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1C5346">
        <w:rPr>
          <w:sz w:val="22"/>
          <w:szCs w:val="22"/>
        </w:rPr>
        <w:tab/>
        <w:t>040 AP 316 H6924 01C</w:t>
      </w:r>
    </w:p>
    <w:p w:rsidR="0078593F" w:rsidRPr="001C5346" w:rsidRDefault="0078593F" w:rsidP="0078593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1C5346"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 w:rsidRPr="001C5346">
            <w:rPr>
              <w:sz w:val="22"/>
              <w:szCs w:val="22"/>
            </w:rPr>
            <w:t>Dead</w:t>
          </w:r>
        </w:smartTag>
        <w:r w:rsidRPr="001C5346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1C5346">
            <w:rPr>
              <w:sz w:val="22"/>
              <w:szCs w:val="22"/>
            </w:rPr>
            <w:t>River</w:t>
          </w:r>
        </w:smartTag>
      </w:smartTag>
      <w:r w:rsidRPr="001C5346">
        <w:rPr>
          <w:sz w:val="22"/>
          <w:szCs w:val="22"/>
        </w:rPr>
        <w:t xml:space="preserve"> EB Structure No. 565, Scour Repair</w:t>
      </w:r>
    </w:p>
    <w:p w:rsidR="0078593F" w:rsidRPr="001C5346" w:rsidRDefault="0078593F" w:rsidP="0078593F">
      <w:pPr>
        <w:pStyle w:val="Header"/>
        <w:tabs>
          <w:tab w:val="clear" w:pos="4320"/>
          <w:tab w:val="clear" w:pos="8640"/>
        </w:tabs>
        <w:autoSpaceDE w:val="0"/>
        <w:autoSpaceDN w:val="0"/>
        <w:adjustRightInd w:val="0"/>
        <w:rPr>
          <w:sz w:val="22"/>
          <w:szCs w:val="22"/>
        </w:rPr>
      </w:pPr>
    </w:p>
    <w:p w:rsidR="0078593F" w:rsidRPr="001C5346" w:rsidRDefault="0078593F" w:rsidP="0078593F">
      <w:pPr>
        <w:rPr>
          <w:sz w:val="22"/>
          <w:szCs w:val="22"/>
        </w:rPr>
      </w:pPr>
      <w:r w:rsidRPr="001C5346">
        <w:rPr>
          <w:sz w:val="22"/>
          <w:szCs w:val="22"/>
        </w:rPr>
        <w:t>Dear Ms. McGuire:</w:t>
      </w:r>
    </w:p>
    <w:p w:rsidR="0078593F" w:rsidRPr="001C5346" w:rsidRDefault="0078593F" w:rsidP="0078593F">
      <w:pPr>
        <w:rPr>
          <w:sz w:val="22"/>
          <w:szCs w:val="22"/>
        </w:rPr>
      </w:pPr>
    </w:p>
    <w:p w:rsidR="00144B37" w:rsidRDefault="00144B37" w:rsidP="00144B37">
      <w:pPr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*IMPORTANT:  As of December 2016, you must also submit “Appendix 1- Request for Corps Jurisdictional Determination.”  Alternatively, you can </w:t>
      </w:r>
      <w:r w:rsidR="00902F4C">
        <w:rPr>
          <w:color w:val="0000FF"/>
          <w:sz w:val="22"/>
          <w:szCs w:val="22"/>
        </w:rPr>
        <w:t xml:space="preserve">provide the information required by the form, including the access authorization statement, </w:t>
      </w:r>
      <w:r>
        <w:rPr>
          <w:color w:val="0000FF"/>
          <w:sz w:val="22"/>
          <w:szCs w:val="22"/>
        </w:rPr>
        <w:t>in your cover letter.</w:t>
      </w:r>
    </w:p>
    <w:p w:rsidR="00144B37" w:rsidRDefault="00144B37" w:rsidP="00144B37">
      <w:pPr>
        <w:jc w:val="both"/>
        <w:rPr>
          <w:color w:val="0000FF"/>
          <w:sz w:val="22"/>
          <w:szCs w:val="22"/>
        </w:rPr>
      </w:pPr>
    </w:p>
    <w:p w:rsidR="0078593F" w:rsidRPr="001C5346" w:rsidRDefault="0078593F" w:rsidP="0078593F">
      <w:pPr>
        <w:pStyle w:val="CommentText"/>
        <w:rPr>
          <w:color w:val="0000FF"/>
          <w:sz w:val="22"/>
          <w:szCs w:val="22"/>
        </w:rPr>
      </w:pPr>
      <w:r w:rsidRPr="001C5346">
        <w:rPr>
          <w:color w:val="0000FF"/>
          <w:sz w:val="22"/>
          <w:szCs w:val="22"/>
        </w:rPr>
        <w:t>Provide b</w:t>
      </w:r>
      <w:bookmarkStart w:id="0" w:name="_GoBack"/>
      <w:bookmarkEnd w:id="0"/>
      <w:r w:rsidRPr="001C5346">
        <w:rPr>
          <w:color w:val="0000FF"/>
          <w:sz w:val="22"/>
          <w:szCs w:val="22"/>
        </w:rPr>
        <w:t>rief project description including: type of project (scour protection, drainage improvement, widening, etc.), location such as highway, milepost, geographic reference point</w:t>
      </w:r>
      <w:r w:rsidRPr="001C5346">
        <w:rPr>
          <w:sz w:val="22"/>
          <w:szCs w:val="22"/>
        </w:rPr>
        <w:t xml:space="preserve">, </w:t>
      </w:r>
      <w:r w:rsidRPr="001C5346">
        <w:rPr>
          <w:color w:val="0000FF"/>
          <w:sz w:val="22"/>
          <w:szCs w:val="22"/>
        </w:rPr>
        <w:t>Township, Range, Section, LAT/LONG NAD83, and USGS maps</w:t>
      </w:r>
      <w:r w:rsidRPr="001C5346">
        <w:rPr>
          <w:sz w:val="22"/>
          <w:szCs w:val="22"/>
        </w:rPr>
        <w:t xml:space="preserve"> </w:t>
      </w:r>
      <w:r w:rsidRPr="001C5346">
        <w:rPr>
          <w:color w:val="0000FF"/>
          <w:sz w:val="22"/>
          <w:szCs w:val="22"/>
        </w:rPr>
        <w:t>reference.</w:t>
      </w:r>
      <w:r w:rsidR="001C5346">
        <w:rPr>
          <w:color w:val="0000FF"/>
          <w:sz w:val="22"/>
          <w:szCs w:val="22"/>
        </w:rPr>
        <w:t xml:space="preserve"> See example below</w:t>
      </w:r>
    </w:p>
    <w:p w:rsidR="0078593F" w:rsidRPr="001C5346" w:rsidRDefault="0078593F" w:rsidP="0078593F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OLE_LINK3"/>
      <w:bookmarkStart w:id="2" w:name="OLE_LINK4"/>
      <w:r w:rsidRPr="001C5346">
        <w:rPr>
          <w:sz w:val="22"/>
          <w:szCs w:val="22"/>
        </w:rPr>
        <w:t xml:space="preserve">The Arizona Department of Transportation (ADOT) is planning to install concrete scour protection at the Eastbound (EB) Dead River bridge Structure No. 565 on Interstate 40 (I-40) from milepost (MP) 315.87 to MP 316.17 located approximately 30 miles northeast of Holbrook, Apache County, Arizona (Figures 1 and 2). </w:t>
      </w:r>
      <w:bookmarkEnd w:id="1"/>
      <w:bookmarkEnd w:id="2"/>
      <w:r w:rsidRPr="001C5346">
        <w:rPr>
          <w:sz w:val="22"/>
          <w:szCs w:val="22"/>
        </w:rPr>
        <w:t xml:space="preserve">The project occurs within and adjacent to an ADOT easement through undeveloped New Lands under the jurisdiction of the Navajo Nation. The cadastral location for the project area is SE ¼ of Section 32, Township 20N, Range 25E (Gila and Salt River Baseline and </w:t>
      </w:r>
      <w:smartTag w:uri="urn:schemas-microsoft-com:office:smarttags" w:element="City">
        <w:smartTag w:uri="urn:schemas-microsoft-com:office:smarttags" w:element="place">
          <w:r w:rsidRPr="001C5346">
            <w:rPr>
              <w:sz w:val="22"/>
              <w:szCs w:val="22"/>
            </w:rPr>
            <w:t>Meridian</w:t>
          </w:r>
        </w:smartTag>
      </w:smartTag>
      <w:r w:rsidRPr="001C5346">
        <w:rPr>
          <w:sz w:val="22"/>
          <w:szCs w:val="22"/>
        </w:rPr>
        <w:t xml:space="preserve">). The Dead River EB bridge crosses the Dead Wash at UTM 618010mE, 3883003mN, NAD 83, Zone 12N. </w:t>
      </w:r>
    </w:p>
    <w:p w:rsidR="0078593F" w:rsidRPr="001C5346" w:rsidRDefault="0078593F" w:rsidP="0078593F">
      <w:pPr>
        <w:jc w:val="both"/>
        <w:rPr>
          <w:sz w:val="22"/>
          <w:szCs w:val="22"/>
        </w:rPr>
      </w:pPr>
    </w:p>
    <w:p w:rsidR="0078593F" w:rsidRPr="001C5346" w:rsidRDefault="0078593F" w:rsidP="0078593F">
      <w:pPr>
        <w:jc w:val="both"/>
        <w:rPr>
          <w:sz w:val="22"/>
          <w:szCs w:val="22"/>
        </w:rPr>
      </w:pPr>
      <w:r w:rsidRPr="001C5346">
        <w:rPr>
          <w:color w:val="0000FF"/>
          <w:sz w:val="22"/>
          <w:szCs w:val="22"/>
        </w:rPr>
        <w:t xml:space="preserve">Provide any other pertinent information that is not documented in any </w:t>
      </w:r>
      <w:r w:rsidR="001C5346">
        <w:rPr>
          <w:color w:val="0000FF"/>
          <w:sz w:val="22"/>
          <w:szCs w:val="22"/>
        </w:rPr>
        <w:t xml:space="preserve">of the </w:t>
      </w:r>
      <w:r w:rsidRPr="001C5346">
        <w:rPr>
          <w:color w:val="0000FF"/>
          <w:sz w:val="22"/>
          <w:szCs w:val="22"/>
        </w:rPr>
        <w:t>attached document</w:t>
      </w:r>
      <w:r w:rsidR="001C5346">
        <w:rPr>
          <w:color w:val="0000FF"/>
          <w:sz w:val="22"/>
          <w:szCs w:val="22"/>
        </w:rPr>
        <w:t>s</w:t>
      </w:r>
    </w:p>
    <w:p w:rsidR="0078593F" w:rsidRPr="001C5346" w:rsidRDefault="0078593F" w:rsidP="007859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5346">
        <w:rPr>
          <w:sz w:val="22"/>
          <w:szCs w:val="22"/>
        </w:rPr>
        <w:t xml:space="preserve">A ground survey to identify waters of the </w:t>
      </w:r>
      <w:smartTag w:uri="urn:schemas-microsoft-com:office:smarttags" w:element="country-region">
        <w:smartTag w:uri="urn:schemas-microsoft-com:office:smarttags" w:element="place">
          <w:r w:rsidRPr="001C5346">
            <w:rPr>
              <w:sz w:val="22"/>
              <w:szCs w:val="22"/>
            </w:rPr>
            <w:t>US</w:t>
          </w:r>
        </w:smartTag>
      </w:smartTag>
      <w:r w:rsidRPr="001C5346">
        <w:rPr>
          <w:sz w:val="22"/>
          <w:szCs w:val="22"/>
        </w:rPr>
        <w:t xml:space="preserve"> in the project area was completed on October 25, 2007 by </w:t>
      </w:r>
      <w:r w:rsidRPr="001C5346">
        <w:rPr>
          <w:color w:val="0000FF"/>
          <w:sz w:val="22"/>
          <w:szCs w:val="22"/>
        </w:rPr>
        <w:t>consultant name, firm’s name</w:t>
      </w:r>
      <w:r w:rsidRPr="001C5346">
        <w:rPr>
          <w:sz w:val="22"/>
          <w:szCs w:val="22"/>
        </w:rPr>
        <w:t xml:space="preserve">. The aerial photograph used during the ground survey was taken on an unknown date in 2005. Although the aerial photograph is more than 2 years old, it still accurately depicts waters of the </w:t>
      </w:r>
      <w:smartTag w:uri="urn:schemas-microsoft-com:office:smarttags" w:element="country-region">
        <w:smartTag w:uri="urn:schemas-microsoft-com:office:smarttags" w:element="place">
          <w:r w:rsidRPr="001C5346">
            <w:rPr>
              <w:sz w:val="22"/>
              <w:szCs w:val="22"/>
            </w:rPr>
            <w:t>US</w:t>
          </w:r>
        </w:smartTag>
      </w:smartTag>
      <w:r w:rsidRPr="001C5346">
        <w:rPr>
          <w:sz w:val="22"/>
          <w:szCs w:val="22"/>
        </w:rPr>
        <w:t xml:space="preserve">. Within the survey area, approximately 2.42 acres of the Dead Wash is proposed as waters of the </w:t>
      </w:r>
      <w:smartTag w:uri="urn:schemas-microsoft-com:office:smarttags" w:element="country-region">
        <w:smartTag w:uri="urn:schemas-microsoft-com:office:smarttags" w:element="place">
          <w:r w:rsidRPr="001C5346">
            <w:rPr>
              <w:sz w:val="22"/>
              <w:szCs w:val="22"/>
            </w:rPr>
            <w:t>US</w:t>
          </w:r>
        </w:smartTag>
      </w:smartTag>
      <w:r w:rsidRPr="001C5346">
        <w:rPr>
          <w:sz w:val="22"/>
          <w:szCs w:val="22"/>
        </w:rPr>
        <w:t xml:space="preserve">. </w:t>
      </w:r>
    </w:p>
    <w:p w:rsidR="003D1A2E" w:rsidRDefault="003D1A2E" w:rsidP="007859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2F4C" w:rsidRPr="001C5346" w:rsidRDefault="0078593F" w:rsidP="007859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5346">
        <w:rPr>
          <w:sz w:val="22"/>
          <w:szCs w:val="22"/>
        </w:rPr>
        <w:t>This letter serves as a request for review and issue of the preliminary jurisdictional delineation. Included for your review are the following items:</w:t>
      </w:r>
    </w:p>
    <w:p w:rsidR="00902F4C" w:rsidRDefault="00902F4C" w:rsidP="0078593F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>Preliminary Jurisdictional Determination Form</w:t>
      </w:r>
    </w:p>
    <w:p w:rsidR="0078593F" w:rsidRPr="001C5346" w:rsidRDefault="0078593F" w:rsidP="0078593F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1C5346">
        <w:rPr>
          <w:sz w:val="22"/>
          <w:szCs w:val="22"/>
        </w:rPr>
        <w:t>State Location (Figure 1) and Project Vicinity (Figure 2) Maps</w:t>
      </w:r>
    </w:p>
    <w:p w:rsidR="0078593F" w:rsidRPr="001C5346" w:rsidRDefault="0078593F" w:rsidP="0078593F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1C5346">
        <w:rPr>
          <w:sz w:val="22"/>
          <w:szCs w:val="22"/>
        </w:rPr>
        <w:t>Topographic and Floodplain Map (Figure 3)</w:t>
      </w:r>
    </w:p>
    <w:p w:rsidR="0078593F" w:rsidRPr="001C5346" w:rsidRDefault="0078593F" w:rsidP="0078593F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1C5346">
        <w:rPr>
          <w:sz w:val="22"/>
          <w:szCs w:val="22"/>
        </w:rPr>
        <w:t>Drainage Area Map (Figure 4)</w:t>
      </w:r>
    </w:p>
    <w:p w:rsidR="0078593F" w:rsidRPr="001C5346" w:rsidRDefault="0078593F" w:rsidP="0078593F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1C5346">
        <w:rPr>
          <w:sz w:val="22"/>
          <w:szCs w:val="22"/>
        </w:rPr>
        <w:t xml:space="preserve">Proposed Jurisdictional Delineation with Photo Points (Figure 5) </w:t>
      </w:r>
    </w:p>
    <w:p w:rsidR="0078593F" w:rsidRPr="001C5346" w:rsidRDefault="0078593F" w:rsidP="0078593F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1C5346">
        <w:rPr>
          <w:sz w:val="22"/>
          <w:szCs w:val="22"/>
        </w:rPr>
        <w:t>Ground Photos</w:t>
      </w:r>
    </w:p>
    <w:p w:rsidR="0078593F" w:rsidRPr="001C5346" w:rsidRDefault="0078593F" w:rsidP="0078593F">
      <w:pPr>
        <w:pStyle w:val="BodyText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sz w:val="22"/>
          <w:szCs w:val="22"/>
        </w:rPr>
      </w:pPr>
      <w:r w:rsidRPr="001C5346">
        <w:rPr>
          <w:sz w:val="22"/>
          <w:szCs w:val="22"/>
        </w:rPr>
        <w:t>JD Tables with Physical Characteristics and Other Information</w:t>
      </w:r>
    </w:p>
    <w:p w:rsidR="0078593F" w:rsidRPr="001C5346" w:rsidRDefault="0078593F" w:rsidP="0078593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8593F" w:rsidRPr="001C5346" w:rsidRDefault="0078593F" w:rsidP="0078593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C5346">
        <w:rPr>
          <w:sz w:val="22"/>
          <w:szCs w:val="22"/>
        </w:rPr>
        <w:t>If you have any questions or require additional information, please feel free to call me at 602.712.8633.  Thank you for your assistance.</w:t>
      </w:r>
    </w:p>
    <w:p w:rsidR="0078593F" w:rsidRPr="001C5346" w:rsidRDefault="0078593F" w:rsidP="0078593F">
      <w:pPr>
        <w:jc w:val="both"/>
        <w:rPr>
          <w:sz w:val="22"/>
          <w:szCs w:val="22"/>
        </w:rPr>
      </w:pPr>
    </w:p>
    <w:p w:rsidR="0078593F" w:rsidRPr="001C5346" w:rsidRDefault="0078593F" w:rsidP="0078593F">
      <w:pPr>
        <w:jc w:val="both"/>
        <w:rPr>
          <w:sz w:val="22"/>
          <w:szCs w:val="22"/>
        </w:rPr>
      </w:pPr>
      <w:r w:rsidRPr="001C5346">
        <w:rPr>
          <w:sz w:val="22"/>
          <w:szCs w:val="22"/>
        </w:rPr>
        <w:t>Sincerely,</w:t>
      </w:r>
    </w:p>
    <w:p w:rsidR="0078593F" w:rsidRPr="001C5346" w:rsidRDefault="0078593F" w:rsidP="0078593F">
      <w:pPr>
        <w:jc w:val="both"/>
        <w:rPr>
          <w:sz w:val="22"/>
          <w:szCs w:val="22"/>
        </w:rPr>
      </w:pPr>
    </w:p>
    <w:p w:rsidR="0078593F" w:rsidRPr="001C5346" w:rsidRDefault="0078593F" w:rsidP="0078593F">
      <w:pPr>
        <w:jc w:val="both"/>
        <w:outlineLvl w:val="0"/>
        <w:rPr>
          <w:sz w:val="22"/>
          <w:szCs w:val="22"/>
        </w:rPr>
      </w:pPr>
      <w:r w:rsidRPr="001C5346">
        <w:rPr>
          <w:sz w:val="22"/>
          <w:szCs w:val="22"/>
        </w:rPr>
        <w:t>EPG Planner</w:t>
      </w:r>
    </w:p>
    <w:p w:rsidR="0078593F" w:rsidRPr="001C5346" w:rsidRDefault="0078593F" w:rsidP="0078593F">
      <w:pPr>
        <w:jc w:val="both"/>
        <w:rPr>
          <w:sz w:val="22"/>
          <w:szCs w:val="22"/>
        </w:rPr>
      </w:pPr>
      <w:r w:rsidRPr="001C5346">
        <w:rPr>
          <w:sz w:val="22"/>
          <w:szCs w:val="22"/>
        </w:rPr>
        <w:t xml:space="preserve">Environmental Planner </w:t>
      </w:r>
    </w:p>
    <w:p w:rsidR="0078593F" w:rsidRPr="0078593F" w:rsidRDefault="0078593F" w:rsidP="00B4352F">
      <w:pPr>
        <w:jc w:val="both"/>
        <w:rPr>
          <w:sz w:val="22"/>
          <w:szCs w:val="22"/>
        </w:rPr>
      </w:pPr>
      <w:r w:rsidRPr="001C5346">
        <w:rPr>
          <w:sz w:val="22"/>
          <w:szCs w:val="22"/>
        </w:rPr>
        <w:t>ADOT Environmental Planning Group</w:t>
      </w:r>
    </w:p>
    <w:sectPr w:rsidR="0078593F" w:rsidRPr="0078593F" w:rsidSect="0078593F">
      <w:headerReference w:type="first" r:id="rId8"/>
      <w:pgSz w:w="12240" w:h="15840" w:code="1"/>
      <w:pgMar w:top="1800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A1" w:rsidRDefault="00CF29A1">
      <w:r>
        <w:separator/>
      </w:r>
    </w:p>
  </w:endnote>
  <w:endnote w:type="continuationSeparator" w:id="0">
    <w:p w:rsidR="00CF29A1" w:rsidRDefault="00CF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A1" w:rsidRDefault="00CF29A1">
      <w:r>
        <w:separator/>
      </w:r>
    </w:p>
  </w:footnote>
  <w:footnote w:type="continuationSeparator" w:id="0">
    <w:p w:rsidR="00CF29A1" w:rsidRDefault="00CF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A01" w:rsidRDefault="00B96A01">
    <w:pPr>
      <w:pStyle w:val="Header"/>
      <w:jc w:val="center"/>
      <w:rPr>
        <w:b/>
        <w:i/>
        <w:sz w:val="22"/>
        <w:szCs w:val="22"/>
      </w:rPr>
    </w:pPr>
  </w:p>
  <w:p w:rsidR="00B96A01" w:rsidRPr="00B96A01" w:rsidRDefault="00B96A01">
    <w:pPr>
      <w:pStyle w:val="Header"/>
      <w:jc w:val="center"/>
      <w:rPr>
        <w:b/>
        <w:i/>
        <w:sz w:val="22"/>
        <w:szCs w:val="22"/>
      </w:rPr>
    </w:pPr>
    <w:r w:rsidRPr="00B96A01">
      <w:rPr>
        <w:b/>
        <w:i/>
        <w:sz w:val="22"/>
        <w:szCs w:val="22"/>
      </w:rPr>
      <w:t>(Place letter on current ADOT letterhead)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B1451"/>
    <w:multiLevelType w:val="hybridMultilevel"/>
    <w:tmpl w:val="920406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3F"/>
    <w:rsid w:val="00144B37"/>
    <w:rsid w:val="001C5346"/>
    <w:rsid w:val="003D1A2E"/>
    <w:rsid w:val="003D2FB5"/>
    <w:rsid w:val="0078593F"/>
    <w:rsid w:val="00902F4C"/>
    <w:rsid w:val="00B21915"/>
    <w:rsid w:val="00B4352F"/>
    <w:rsid w:val="00B96A01"/>
    <w:rsid w:val="00CF29A1"/>
    <w:rsid w:val="00D258EA"/>
    <w:rsid w:val="00DD15F5"/>
    <w:rsid w:val="00DF109A"/>
    <w:rsid w:val="00F220A2"/>
    <w:rsid w:val="00F310C2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9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9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8593F"/>
    <w:pPr>
      <w:jc w:val="both"/>
    </w:pPr>
  </w:style>
  <w:style w:type="paragraph" w:styleId="CommentText">
    <w:name w:val="annotation text"/>
    <w:basedOn w:val="Normal"/>
    <w:link w:val="CommentTextChar"/>
    <w:semiHidden/>
    <w:rsid w:val="0078593F"/>
    <w:pPr>
      <w:autoSpaceDE w:val="0"/>
      <w:autoSpaceDN w:val="0"/>
      <w:jc w:val="both"/>
    </w:pPr>
    <w:rPr>
      <w:sz w:val="20"/>
      <w:szCs w:val="20"/>
    </w:rPr>
  </w:style>
  <w:style w:type="character" w:styleId="CommentReference">
    <w:name w:val="annotation reference"/>
    <w:basedOn w:val="DefaultParagraphFont"/>
    <w:rsid w:val="001C53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C5346"/>
    <w:pPr>
      <w:autoSpaceDE/>
      <w:autoSpaceDN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5346"/>
  </w:style>
  <w:style w:type="character" w:customStyle="1" w:styleId="CommentSubjectChar">
    <w:name w:val="Comment Subject Char"/>
    <w:basedOn w:val="CommentTextChar"/>
    <w:link w:val="CommentSubject"/>
    <w:rsid w:val="001C5346"/>
  </w:style>
  <w:style w:type="paragraph" w:styleId="BalloonText">
    <w:name w:val="Balloon Text"/>
    <w:basedOn w:val="Normal"/>
    <w:link w:val="BalloonTextChar"/>
    <w:rsid w:val="001C5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93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93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8593F"/>
    <w:pPr>
      <w:jc w:val="both"/>
    </w:pPr>
  </w:style>
  <w:style w:type="paragraph" w:styleId="CommentText">
    <w:name w:val="annotation text"/>
    <w:basedOn w:val="Normal"/>
    <w:link w:val="CommentTextChar"/>
    <w:semiHidden/>
    <w:rsid w:val="0078593F"/>
    <w:pPr>
      <w:autoSpaceDE w:val="0"/>
      <w:autoSpaceDN w:val="0"/>
      <w:jc w:val="both"/>
    </w:pPr>
    <w:rPr>
      <w:sz w:val="20"/>
      <w:szCs w:val="20"/>
    </w:rPr>
  </w:style>
  <w:style w:type="character" w:styleId="CommentReference">
    <w:name w:val="annotation reference"/>
    <w:basedOn w:val="DefaultParagraphFont"/>
    <w:rsid w:val="001C534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C5346"/>
    <w:pPr>
      <w:autoSpaceDE/>
      <w:autoSpaceDN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5346"/>
  </w:style>
  <w:style w:type="character" w:customStyle="1" w:styleId="CommentSubjectChar">
    <w:name w:val="Comment Subject Char"/>
    <w:basedOn w:val="CommentTextChar"/>
    <w:link w:val="CommentSubject"/>
    <w:rsid w:val="001C5346"/>
  </w:style>
  <w:style w:type="paragraph" w:styleId="BalloonText">
    <w:name w:val="Balloon Text"/>
    <w:basedOn w:val="Normal"/>
    <w:link w:val="BalloonTextChar"/>
    <w:rsid w:val="001C5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5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ADOT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subject/>
  <dc:creator>ADOT</dc:creator>
  <cp:keywords>JD Cover Letter Example</cp:keywords>
  <dc:description/>
  <cp:lastModifiedBy>Rebeca Hensler</cp:lastModifiedBy>
  <cp:revision>6</cp:revision>
  <dcterms:created xsi:type="dcterms:W3CDTF">2016-12-06T22:22:00Z</dcterms:created>
  <dcterms:modified xsi:type="dcterms:W3CDTF">2019-07-08T15:25:00Z</dcterms:modified>
</cp:coreProperties>
</file>