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E1" w:rsidRPr="001349E1" w:rsidRDefault="001349E1" w:rsidP="00C22EB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349E1">
        <w:rPr>
          <w:rFonts w:ascii="Arial" w:hAnsi="Arial" w:cs="Arial"/>
          <w:sz w:val="24"/>
          <w:szCs w:val="24"/>
        </w:rPr>
        <w:t>***</w:t>
      </w:r>
      <w:r w:rsidRPr="001349E1">
        <w:rPr>
          <w:rFonts w:ascii="Arial" w:hAnsi="Arial" w:cs="Arial"/>
          <w:sz w:val="24"/>
          <w:szCs w:val="24"/>
        </w:rPr>
        <w:tab/>
      </w:r>
      <w:r w:rsidRPr="001349E1">
        <w:rPr>
          <w:rFonts w:ascii="Arial" w:hAnsi="Arial" w:cs="Arial"/>
          <w:sz w:val="24"/>
          <w:szCs w:val="24"/>
        </w:rPr>
        <w:tab/>
      </w:r>
      <w:r w:rsidRPr="001349E1">
        <w:rPr>
          <w:rFonts w:ascii="Arial" w:hAnsi="Arial" w:cs="Arial"/>
          <w:sz w:val="24"/>
          <w:szCs w:val="24"/>
        </w:rPr>
        <w:tab/>
        <w:t xml:space="preserve">USE ON </w:t>
      </w:r>
      <w:r w:rsidRPr="001349E1">
        <w:rPr>
          <w:rFonts w:ascii="Arial" w:hAnsi="Arial" w:cs="Arial"/>
          <w:bCs/>
          <w:iCs/>
          <w:sz w:val="24"/>
          <w:szCs w:val="24"/>
        </w:rPr>
        <w:t xml:space="preserve">ALL </w:t>
      </w:r>
      <w:r w:rsidRPr="001349E1">
        <w:rPr>
          <w:rFonts w:ascii="Arial" w:hAnsi="Arial" w:cs="Arial"/>
          <w:sz w:val="24"/>
          <w:szCs w:val="24"/>
        </w:rPr>
        <w:t>PROJECTS.</w:t>
      </w:r>
      <w:r w:rsidRPr="001349E1">
        <w:rPr>
          <w:rFonts w:ascii="Arial" w:hAnsi="Arial" w:cs="Arial"/>
          <w:sz w:val="24"/>
          <w:szCs w:val="24"/>
        </w:rPr>
        <w:tab/>
      </w:r>
      <w:r w:rsidRPr="001349E1">
        <w:rPr>
          <w:rFonts w:ascii="Arial" w:hAnsi="Arial" w:cs="Arial"/>
          <w:sz w:val="24"/>
          <w:szCs w:val="24"/>
        </w:rPr>
        <w:tab/>
      </w:r>
      <w:r w:rsidRPr="001349E1">
        <w:rPr>
          <w:rFonts w:ascii="Arial" w:hAnsi="Arial" w:cs="Arial"/>
          <w:sz w:val="24"/>
          <w:szCs w:val="24"/>
        </w:rPr>
        <w:tab/>
      </w:r>
      <w:r w:rsidRPr="001349E1">
        <w:rPr>
          <w:rFonts w:ascii="Arial" w:hAnsi="Arial" w:cs="Arial"/>
          <w:sz w:val="24"/>
          <w:szCs w:val="24"/>
        </w:rPr>
        <w:tab/>
        <w:t>***</w:t>
      </w:r>
    </w:p>
    <w:p w:rsidR="001349E1" w:rsidRDefault="001349E1" w:rsidP="00C22EB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57012" w:rsidRDefault="00673739" w:rsidP="00A5701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Use of Prohibited Products:</w:t>
      </w:r>
    </w:p>
    <w:p w:rsidR="00673739" w:rsidRDefault="00673739" w:rsidP="00A57012">
      <w:pPr>
        <w:spacing w:after="0"/>
        <w:rPr>
          <w:rFonts w:ascii="Arial" w:hAnsi="Arial" w:cs="Arial"/>
          <w:b/>
          <w:sz w:val="24"/>
          <w:szCs w:val="24"/>
        </w:rPr>
      </w:pPr>
    </w:p>
    <w:p w:rsidR="00612690" w:rsidRPr="00673739" w:rsidRDefault="00F0045D" w:rsidP="00673739">
      <w:pPr>
        <w:tabs>
          <w:tab w:val="left" w:pos="720"/>
        </w:tabs>
        <w:spacing w:after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</w:t>
      </w:r>
      <w:r w:rsidR="00612690" w:rsidRPr="00673739">
        <w:rPr>
          <w:rFonts w:ascii="Arial" w:hAnsi="Arial" w:cs="Arial"/>
          <w:sz w:val="24"/>
        </w:rPr>
        <w:t xml:space="preserve">he contractor shall </w:t>
      </w:r>
      <w:r w:rsidR="00612690" w:rsidRPr="00F45E07">
        <w:rPr>
          <w:rFonts w:ascii="Arial" w:hAnsi="Arial" w:cs="Arial"/>
          <w:sz w:val="24"/>
        </w:rPr>
        <w:t>not</w:t>
      </w:r>
      <w:r w:rsidR="00612690" w:rsidRPr="00673739">
        <w:rPr>
          <w:rFonts w:ascii="Arial" w:hAnsi="Arial" w:cs="Arial"/>
          <w:sz w:val="24"/>
        </w:rPr>
        <w:t xml:space="preserve"> commit any of the following actions:</w:t>
      </w:r>
    </w:p>
    <w:p w:rsidR="00A57012" w:rsidRPr="00A57012" w:rsidRDefault="00A57012" w:rsidP="00A57012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612690" w:rsidRDefault="00612690" w:rsidP="00A57012">
      <w:pPr>
        <w:spacing w:after="0"/>
        <w:ind w:left="1890" w:hanging="117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(1) </w:t>
      </w:r>
      <w:r w:rsidR="00A5701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Deliver, install, or include any prohibi</w:t>
      </w:r>
      <w:r w:rsidR="00E93FC6">
        <w:rPr>
          <w:rFonts w:ascii="Arial" w:hAnsi="Arial" w:cs="Arial"/>
          <w:sz w:val="24"/>
        </w:rPr>
        <w:t>ted product under this contract</w:t>
      </w:r>
      <w:r w:rsidR="006B4EBB">
        <w:rPr>
          <w:rFonts w:ascii="Arial" w:hAnsi="Arial" w:cs="Arial"/>
          <w:sz w:val="24"/>
        </w:rPr>
        <w:t>.</w:t>
      </w:r>
    </w:p>
    <w:p w:rsidR="00612690" w:rsidRDefault="00A57012" w:rsidP="00A57012">
      <w:pPr>
        <w:tabs>
          <w:tab w:val="left" w:pos="1170"/>
        </w:tabs>
        <w:spacing w:after="0"/>
        <w:ind w:left="1170" w:hanging="45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(2) </w:t>
      </w:r>
      <w:r w:rsidR="00612690">
        <w:rPr>
          <w:rFonts w:ascii="Arial" w:hAnsi="Arial" w:cs="Arial"/>
          <w:sz w:val="24"/>
        </w:rPr>
        <w:t>Propose to deliver, install, or include any prohibited product under this</w:t>
      </w:r>
      <w:r>
        <w:rPr>
          <w:rFonts w:ascii="Arial" w:hAnsi="Arial" w:cs="Arial"/>
          <w:sz w:val="24"/>
        </w:rPr>
        <w:t xml:space="preserve"> </w:t>
      </w:r>
      <w:r w:rsidR="00E93FC6">
        <w:rPr>
          <w:rFonts w:ascii="Arial" w:hAnsi="Arial" w:cs="Arial"/>
          <w:sz w:val="24"/>
        </w:rPr>
        <w:t>contract</w:t>
      </w:r>
      <w:r w:rsidR="006B4EBB">
        <w:rPr>
          <w:rFonts w:ascii="Arial" w:hAnsi="Arial" w:cs="Arial"/>
          <w:sz w:val="24"/>
        </w:rPr>
        <w:t>.</w:t>
      </w:r>
    </w:p>
    <w:p w:rsidR="00612690" w:rsidRDefault="00612690" w:rsidP="00A57012">
      <w:pPr>
        <w:spacing w:after="0"/>
        <w:ind w:left="1890" w:hanging="117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(3) </w:t>
      </w:r>
      <w:r w:rsidR="00A5701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Enter into a new contract to procure or obtain any prohibited product. </w:t>
      </w:r>
    </w:p>
    <w:p w:rsidR="00A57012" w:rsidRDefault="00A57012" w:rsidP="00A57012">
      <w:pPr>
        <w:spacing w:after="0"/>
        <w:jc w:val="both"/>
        <w:rPr>
          <w:rFonts w:ascii="Arial" w:hAnsi="Arial" w:cs="Arial"/>
          <w:sz w:val="24"/>
        </w:rPr>
      </w:pPr>
    </w:p>
    <w:p w:rsidR="00612690" w:rsidRPr="00673739" w:rsidRDefault="00612690" w:rsidP="00673739">
      <w:pPr>
        <w:spacing w:after="0"/>
        <w:jc w:val="both"/>
        <w:rPr>
          <w:rFonts w:ascii="Arial" w:hAnsi="Arial" w:cs="Arial"/>
          <w:sz w:val="24"/>
        </w:rPr>
      </w:pPr>
      <w:r w:rsidRPr="00673739">
        <w:rPr>
          <w:rFonts w:ascii="Arial" w:hAnsi="Arial" w:cs="Arial"/>
          <w:sz w:val="24"/>
        </w:rPr>
        <w:t>For</w:t>
      </w:r>
      <w:r w:rsidR="009058E5">
        <w:rPr>
          <w:rFonts w:ascii="Arial" w:hAnsi="Arial" w:cs="Arial"/>
          <w:sz w:val="24"/>
        </w:rPr>
        <w:t xml:space="preserve"> the purpose of this Section, “Prohibited P</w:t>
      </w:r>
      <w:r w:rsidRPr="00673739">
        <w:rPr>
          <w:rFonts w:ascii="Arial" w:hAnsi="Arial" w:cs="Arial"/>
          <w:sz w:val="24"/>
        </w:rPr>
        <w:t xml:space="preserve">roduct” is defined as any telecommunication or video surveillance equipment, systems, or services produced by: </w:t>
      </w:r>
    </w:p>
    <w:p w:rsidR="00A57012" w:rsidRPr="00A57012" w:rsidRDefault="00A57012" w:rsidP="00A57012">
      <w:pPr>
        <w:spacing w:after="0"/>
        <w:ind w:left="360"/>
        <w:jc w:val="both"/>
        <w:rPr>
          <w:rFonts w:ascii="Arial" w:hAnsi="Arial" w:cs="Arial"/>
          <w:sz w:val="24"/>
        </w:rPr>
      </w:pPr>
    </w:p>
    <w:p w:rsidR="00612690" w:rsidRDefault="00612690" w:rsidP="00673739">
      <w:pPr>
        <w:tabs>
          <w:tab w:val="left" w:pos="1170"/>
        </w:tabs>
        <w:spacing w:after="0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(1) </w:t>
      </w:r>
      <w:r w:rsidR="00673739">
        <w:rPr>
          <w:rFonts w:ascii="Arial" w:hAnsi="Arial" w:cs="Arial"/>
          <w:sz w:val="24"/>
        </w:rPr>
        <w:t xml:space="preserve"> </w:t>
      </w:r>
      <w:r w:rsidR="00E93FC6">
        <w:rPr>
          <w:rFonts w:ascii="Arial" w:hAnsi="Arial" w:cs="Arial"/>
          <w:sz w:val="24"/>
        </w:rPr>
        <w:t>Huawei Technologies Company</w:t>
      </w:r>
      <w:r w:rsidR="006B4EBB">
        <w:rPr>
          <w:rFonts w:ascii="Arial" w:hAnsi="Arial" w:cs="Arial"/>
          <w:sz w:val="24"/>
        </w:rPr>
        <w:t>.</w:t>
      </w:r>
    </w:p>
    <w:p w:rsidR="00612690" w:rsidRDefault="00612690" w:rsidP="00673739">
      <w:pPr>
        <w:spacing w:after="0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(2) </w:t>
      </w:r>
      <w:r w:rsidR="00673739">
        <w:rPr>
          <w:rFonts w:ascii="Arial" w:hAnsi="Arial" w:cs="Arial"/>
          <w:sz w:val="24"/>
        </w:rPr>
        <w:t xml:space="preserve"> </w:t>
      </w:r>
      <w:r w:rsidR="00E93FC6">
        <w:rPr>
          <w:rFonts w:ascii="Arial" w:hAnsi="Arial" w:cs="Arial"/>
          <w:sz w:val="24"/>
        </w:rPr>
        <w:t>ZTE Corporation</w:t>
      </w:r>
      <w:r w:rsidR="006B4EBB">
        <w:rPr>
          <w:rFonts w:ascii="Arial" w:hAnsi="Arial" w:cs="Arial"/>
          <w:sz w:val="24"/>
        </w:rPr>
        <w:t>.</w:t>
      </w:r>
    </w:p>
    <w:p w:rsidR="00612690" w:rsidRDefault="00612690" w:rsidP="00673739">
      <w:pPr>
        <w:spacing w:after="0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(3) </w:t>
      </w:r>
      <w:r w:rsidR="00673739"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Hyt</w:t>
      </w:r>
      <w:r w:rsidR="00E93FC6">
        <w:rPr>
          <w:rFonts w:ascii="Arial" w:hAnsi="Arial" w:cs="Arial"/>
          <w:sz w:val="24"/>
        </w:rPr>
        <w:t>era</w:t>
      </w:r>
      <w:proofErr w:type="spellEnd"/>
      <w:r w:rsidR="00E93FC6">
        <w:rPr>
          <w:rFonts w:ascii="Arial" w:hAnsi="Arial" w:cs="Arial"/>
          <w:sz w:val="24"/>
        </w:rPr>
        <w:t xml:space="preserve"> Communications Corporation</w:t>
      </w:r>
      <w:r w:rsidR="006B4EBB">
        <w:rPr>
          <w:rFonts w:ascii="Arial" w:hAnsi="Arial" w:cs="Arial"/>
          <w:sz w:val="24"/>
        </w:rPr>
        <w:t>.</w:t>
      </w:r>
    </w:p>
    <w:p w:rsidR="00612690" w:rsidRDefault="00612690" w:rsidP="00673739">
      <w:pPr>
        <w:spacing w:after="0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(4) </w:t>
      </w:r>
      <w:r w:rsidR="0067373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Hangzhou </w:t>
      </w:r>
      <w:proofErr w:type="spellStart"/>
      <w:r>
        <w:rPr>
          <w:rFonts w:ascii="Arial" w:hAnsi="Arial" w:cs="Arial"/>
          <w:sz w:val="24"/>
        </w:rPr>
        <w:t>Hikivis</w:t>
      </w:r>
      <w:r w:rsidR="00E93FC6">
        <w:rPr>
          <w:rFonts w:ascii="Arial" w:hAnsi="Arial" w:cs="Arial"/>
          <w:sz w:val="24"/>
        </w:rPr>
        <w:t>ion</w:t>
      </w:r>
      <w:proofErr w:type="spellEnd"/>
      <w:r w:rsidR="00E93FC6">
        <w:rPr>
          <w:rFonts w:ascii="Arial" w:hAnsi="Arial" w:cs="Arial"/>
          <w:sz w:val="24"/>
        </w:rPr>
        <w:t xml:space="preserve"> Digital Tech</w:t>
      </w:r>
      <w:bookmarkStart w:id="0" w:name="_GoBack"/>
      <w:bookmarkEnd w:id="0"/>
      <w:r w:rsidR="00E93FC6">
        <w:rPr>
          <w:rFonts w:ascii="Arial" w:hAnsi="Arial" w:cs="Arial"/>
          <w:sz w:val="24"/>
        </w:rPr>
        <w:t>nology Company</w:t>
      </w:r>
      <w:r w:rsidR="006B4EBB">
        <w:rPr>
          <w:rFonts w:ascii="Arial" w:hAnsi="Arial" w:cs="Arial"/>
          <w:sz w:val="24"/>
        </w:rPr>
        <w:t>.</w:t>
      </w:r>
    </w:p>
    <w:p w:rsidR="00612690" w:rsidRDefault="00612690" w:rsidP="00673739">
      <w:pPr>
        <w:spacing w:after="0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(5) </w:t>
      </w:r>
      <w:r w:rsidR="00673739">
        <w:rPr>
          <w:rFonts w:ascii="Arial" w:hAnsi="Arial" w:cs="Arial"/>
          <w:sz w:val="24"/>
        </w:rPr>
        <w:t xml:space="preserve"> </w:t>
      </w:r>
      <w:proofErr w:type="spellStart"/>
      <w:r w:rsidR="00E93FC6">
        <w:rPr>
          <w:rFonts w:ascii="Arial" w:hAnsi="Arial" w:cs="Arial"/>
          <w:sz w:val="24"/>
        </w:rPr>
        <w:t>Dahua</w:t>
      </w:r>
      <w:proofErr w:type="spellEnd"/>
      <w:r w:rsidR="00E93FC6">
        <w:rPr>
          <w:rFonts w:ascii="Arial" w:hAnsi="Arial" w:cs="Arial"/>
          <w:sz w:val="24"/>
        </w:rPr>
        <w:t xml:space="preserve"> Technology Company</w:t>
      </w:r>
      <w:r w:rsidR="006B4EBB">
        <w:rPr>
          <w:rFonts w:ascii="Arial" w:hAnsi="Arial" w:cs="Arial"/>
          <w:sz w:val="24"/>
        </w:rPr>
        <w:t>.</w:t>
      </w:r>
    </w:p>
    <w:p w:rsidR="00612690" w:rsidRDefault="00612690" w:rsidP="00673739">
      <w:pPr>
        <w:spacing w:after="0"/>
        <w:ind w:left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(6) </w:t>
      </w:r>
      <w:r w:rsidR="0067373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Any subsidiary or affiliate of the ent</w:t>
      </w:r>
      <w:r w:rsidR="00E93FC6">
        <w:rPr>
          <w:rFonts w:ascii="Arial" w:hAnsi="Arial" w:cs="Arial"/>
          <w:sz w:val="24"/>
        </w:rPr>
        <w:t>ities mentioned in this Section</w:t>
      </w:r>
      <w:r w:rsidR="006B4EBB">
        <w:rPr>
          <w:rFonts w:ascii="Arial" w:hAnsi="Arial" w:cs="Arial"/>
          <w:sz w:val="24"/>
        </w:rPr>
        <w:t>.</w:t>
      </w:r>
    </w:p>
    <w:p w:rsidR="002C55B0" w:rsidRDefault="002C55B0" w:rsidP="00A57012">
      <w:pPr>
        <w:spacing w:after="0"/>
        <w:rPr>
          <w:rFonts w:ascii="Arial" w:hAnsi="Arial" w:cs="Arial"/>
          <w:sz w:val="24"/>
          <w:szCs w:val="24"/>
        </w:rPr>
      </w:pPr>
    </w:p>
    <w:p w:rsidR="00C22EBF" w:rsidRPr="00F45E07" w:rsidRDefault="00C22EBF" w:rsidP="00C22EBF">
      <w:pPr>
        <w:spacing w:after="0"/>
        <w:jc w:val="both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contractor shall identify the k</w:t>
      </w:r>
      <w:r w:rsidRPr="00C22EBF">
        <w:rPr>
          <w:rFonts w:ascii="Arial" w:hAnsi="Arial" w:cs="Arial"/>
          <w:sz w:val="24"/>
          <w:szCs w:val="24"/>
        </w:rPr>
        <w:t xml:space="preserve">nown subsidiaries and affiliates of </w:t>
      </w:r>
      <w:r>
        <w:rPr>
          <w:rFonts w:ascii="Arial" w:hAnsi="Arial" w:cs="Arial"/>
          <w:sz w:val="24"/>
          <w:szCs w:val="24"/>
        </w:rPr>
        <w:t xml:space="preserve">the aforementioned from the </w:t>
      </w:r>
      <w:r w:rsidRPr="00C22EBF">
        <w:rPr>
          <w:rFonts w:ascii="Arial" w:hAnsi="Arial" w:cs="Arial"/>
          <w:sz w:val="24"/>
          <w:szCs w:val="24"/>
        </w:rPr>
        <w:t xml:space="preserve">following Website: </w:t>
      </w:r>
      <w:r w:rsidRPr="00F45E07">
        <w:rPr>
          <w:rFonts w:ascii="Arial" w:hAnsi="Arial" w:cs="Arial"/>
          <w:color w:val="0000FF"/>
          <w:sz w:val="24"/>
          <w:szCs w:val="24"/>
        </w:rPr>
        <w:t>https://umd.service-now.com/itsupport?id=kb_article_view&amp;sysparm_article=KB0014132&amp;sys_kb_id=28015b70dbe0e3849382f1a51d96193f</w:t>
      </w:r>
    </w:p>
    <w:p w:rsidR="00C22EBF" w:rsidRPr="00C22EBF" w:rsidRDefault="00C22EBF" w:rsidP="00A57012">
      <w:pPr>
        <w:spacing w:after="0"/>
        <w:rPr>
          <w:rFonts w:ascii="Arial" w:hAnsi="Arial" w:cs="Arial"/>
          <w:sz w:val="24"/>
          <w:szCs w:val="24"/>
        </w:rPr>
      </w:pPr>
    </w:p>
    <w:sectPr w:rsidR="00C22EBF" w:rsidRPr="00C22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94652"/>
    <w:multiLevelType w:val="hybridMultilevel"/>
    <w:tmpl w:val="630E8610"/>
    <w:lvl w:ilvl="0" w:tplc="E168E9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D9"/>
    <w:rsid w:val="000F209F"/>
    <w:rsid w:val="00104F3B"/>
    <w:rsid w:val="001349E1"/>
    <w:rsid w:val="00183E50"/>
    <w:rsid w:val="002C55B0"/>
    <w:rsid w:val="002E5B30"/>
    <w:rsid w:val="0035522A"/>
    <w:rsid w:val="00356E22"/>
    <w:rsid w:val="003F43F9"/>
    <w:rsid w:val="00430EBD"/>
    <w:rsid w:val="00585F87"/>
    <w:rsid w:val="00612690"/>
    <w:rsid w:val="00673739"/>
    <w:rsid w:val="006B4EBB"/>
    <w:rsid w:val="00736BD9"/>
    <w:rsid w:val="008011D2"/>
    <w:rsid w:val="009058E5"/>
    <w:rsid w:val="009C48E3"/>
    <w:rsid w:val="00A57012"/>
    <w:rsid w:val="00A9066B"/>
    <w:rsid w:val="00AE2A12"/>
    <w:rsid w:val="00B55A6F"/>
    <w:rsid w:val="00BD6079"/>
    <w:rsid w:val="00C22EBF"/>
    <w:rsid w:val="00E93FC6"/>
    <w:rsid w:val="00F0045D"/>
    <w:rsid w:val="00F4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Transportation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Shiva Sunder</cp:lastModifiedBy>
  <cp:revision>10</cp:revision>
  <cp:lastPrinted>2016-11-02T21:45:00Z</cp:lastPrinted>
  <dcterms:created xsi:type="dcterms:W3CDTF">2020-09-25T17:10:00Z</dcterms:created>
  <dcterms:modified xsi:type="dcterms:W3CDTF">2022-03-21T21:32:00Z</dcterms:modified>
</cp:coreProperties>
</file>