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50E" w:rsidRDefault="00F5550E" w:rsidP="001A1D1D">
      <w:pPr>
        <w:spacing w:after="0"/>
        <w:rPr>
          <w:rFonts w:ascii="Arial" w:hAnsi="Arial" w:cs="Arial"/>
          <w:sz w:val="24"/>
          <w:szCs w:val="24"/>
        </w:rPr>
      </w:pPr>
    </w:p>
    <w:p w:rsidR="001349E1" w:rsidRPr="001349E1" w:rsidRDefault="001349E1" w:rsidP="001A1D1D">
      <w:pPr>
        <w:spacing w:after="0"/>
        <w:jc w:val="center"/>
        <w:rPr>
          <w:rFonts w:ascii="Arial" w:hAnsi="Arial" w:cs="Arial"/>
          <w:sz w:val="24"/>
          <w:szCs w:val="24"/>
        </w:rPr>
      </w:pPr>
      <w:r w:rsidRPr="001349E1">
        <w:rPr>
          <w:rFonts w:ascii="Arial" w:hAnsi="Arial" w:cs="Arial"/>
          <w:sz w:val="24"/>
          <w:szCs w:val="24"/>
        </w:rPr>
        <w:t>***</w:t>
      </w:r>
      <w:r w:rsidRPr="001349E1">
        <w:rPr>
          <w:rFonts w:ascii="Arial" w:hAnsi="Arial" w:cs="Arial"/>
          <w:sz w:val="24"/>
          <w:szCs w:val="24"/>
        </w:rPr>
        <w:tab/>
      </w:r>
      <w:r w:rsidRPr="001349E1">
        <w:rPr>
          <w:rFonts w:ascii="Arial" w:hAnsi="Arial" w:cs="Arial"/>
          <w:sz w:val="24"/>
          <w:szCs w:val="24"/>
        </w:rPr>
        <w:tab/>
      </w:r>
      <w:r w:rsidRPr="001349E1">
        <w:rPr>
          <w:rFonts w:ascii="Arial" w:hAnsi="Arial" w:cs="Arial"/>
          <w:sz w:val="24"/>
          <w:szCs w:val="24"/>
        </w:rPr>
        <w:tab/>
        <w:t xml:space="preserve">USE ON </w:t>
      </w:r>
      <w:r w:rsidRPr="001349E1">
        <w:rPr>
          <w:rFonts w:ascii="Arial" w:hAnsi="Arial" w:cs="Arial"/>
          <w:bCs/>
          <w:iCs/>
          <w:sz w:val="24"/>
          <w:szCs w:val="24"/>
        </w:rPr>
        <w:t xml:space="preserve">ALL </w:t>
      </w:r>
      <w:r w:rsidRPr="001349E1">
        <w:rPr>
          <w:rFonts w:ascii="Arial" w:hAnsi="Arial" w:cs="Arial"/>
          <w:sz w:val="24"/>
          <w:szCs w:val="24"/>
        </w:rPr>
        <w:t>PROJECTS.</w:t>
      </w:r>
      <w:r w:rsidRPr="001349E1">
        <w:rPr>
          <w:rFonts w:ascii="Arial" w:hAnsi="Arial" w:cs="Arial"/>
          <w:sz w:val="24"/>
          <w:szCs w:val="24"/>
        </w:rPr>
        <w:tab/>
      </w:r>
      <w:r w:rsidRPr="001349E1">
        <w:rPr>
          <w:rFonts w:ascii="Arial" w:hAnsi="Arial" w:cs="Arial"/>
          <w:sz w:val="24"/>
          <w:szCs w:val="24"/>
        </w:rPr>
        <w:tab/>
      </w:r>
      <w:r w:rsidRPr="001349E1">
        <w:rPr>
          <w:rFonts w:ascii="Arial" w:hAnsi="Arial" w:cs="Arial"/>
          <w:sz w:val="24"/>
          <w:szCs w:val="24"/>
        </w:rPr>
        <w:tab/>
      </w:r>
      <w:r w:rsidRPr="001349E1">
        <w:rPr>
          <w:rFonts w:ascii="Arial" w:hAnsi="Arial" w:cs="Arial"/>
          <w:sz w:val="24"/>
          <w:szCs w:val="24"/>
        </w:rPr>
        <w:tab/>
        <w:t>***</w:t>
      </w:r>
    </w:p>
    <w:p w:rsidR="001349E1" w:rsidRDefault="001349E1" w:rsidP="001A1D1D">
      <w:pPr>
        <w:spacing w:after="0"/>
        <w:rPr>
          <w:rFonts w:ascii="Arial" w:hAnsi="Arial" w:cs="Arial"/>
          <w:b/>
          <w:sz w:val="24"/>
          <w:szCs w:val="24"/>
        </w:rPr>
      </w:pPr>
    </w:p>
    <w:p w:rsidR="002C55B0" w:rsidRDefault="002C55B0" w:rsidP="001A1D1D">
      <w:pPr>
        <w:spacing w:after="0"/>
        <w:rPr>
          <w:rFonts w:ascii="Arial" w:hAnsi="Arial" w:cs="Arial"/>
          <w:b/>
          <w:sz w:val="24"/>
          <w:szCs w:val="24"/>
        </w:rPr>
      </w:pPr>
      <w:r>
        <w:rPr>
          <w:rFonts w:ascii="Arial" w:hAnsi="Arial" w:cs="Arial"/>
          <w:b/>
          <w:sz w:val="24"/>
          <w:szCs w:val="24"/>
        </w:rPr>
        <w:t>BLM Material Sources:</w:t>
      </w:r>
    </w:p>
    <w:p w:rsidR="00EF04BB" w:rsidRDefault="00EF04BB" w:rsidP="001A1D1D">
      <w:pPr>
        <w:spacing w:after="0"/>
        <w:rPr>
          <w:rFonts w:ascii="Arial" w:hAnsi="Arial" w:cs="Arial"/>
          <w:b/>
          <w:sz w:val="24"/>
          <w:szCs w:val="24"/>
        </w:rPr>
      </w:pPr>
    </w:p>
    <w:p w:rsidR="008011D2" w:rsidRDefault="008011D2" w:rsidP="001A1D1D">
      <w:pPr>
        <w:spacing w:after="0" w:line="240" w:lineRule="auto"/>
        <w:jc w:val="both"/>
        <w:rPr>
          <w:rFonts w:ascii="Arial" w:hAnsi="Arial" w:cs="Arial"/>
          <w:sz w:val="24"/>
          <w:szCs w:val="24"/>
        </w:rPr>
      </w:pPr>
      <w:r w:rsidRPr="008011D2">
        <w:rPr>
          <w:rFonts w:ascii="Arial" w:hAnsi="Arial" w:cs="Arial"/>
          <w:sz w:val="24"/>
          <w:szCs w:val="24"/>
        </w:rPr>
        <w:t>If the contractor elects to pursue the use of material sources on BLM land under Title 30 Code of Federal Regulations, it is at the contractor’s sole risk, and the Department bears no responsibility for any delays or costs associated with the request to use material sources on BLM Land.</w:t>
      </w:r>
    </w:p>
    <w:p w:rsidR="001A1D1D" w:rsidRPr="008011D2" w:rsidRDefault="001A1D1D" w:rsidP="001A1D1D">
      <w:pPr>
        <w:spacing w:after="0" w:line="240" w:lineRule="auto"/>
        <w:jc w:val="both"/>
        <w:rPr>
          <w:rFonts w:ascii="Arial" w:hAnsi="Arial" w:cs="Arial"/>
          <w:sz w:val="24"/>
          <w:szCs w:val="24"/>
        </w:rPr>
      </w:pPr>
    </w:p>
    <w:p w:rsidR="008011D2" w:rsidRDefault="008011D2" w:rsidP="001A1D1D">
      <w:pPr>
        <w:spacing w:after="0" w:line="240" w:lineRule="auto"/>
        <w:jc w:val="both"/>
        <w:rPr>
          <w:rFonts w:ascii="Arial" w:hAnsi="Arial" w:cs="Arial"/>
          <w:sz w:val="24"/>
          <w:szCs w:val="24"/>
        </w:rPr>
      </w:pPr>
      <w:r w:rsidRPr="008011D2">
        <w:rPr>
          <w:rFonts w:ascii="Arial" w:hAnsi="Arial" w:cs="Arial"/>
          <w:sz w:val="24"/>
          <w:szCs w:val="24"/>
        </w:rPr>
        <w:t>The Department will not request or pursue any “free-use permit” under Title 23 Code of Federal Regulations or any other arrangement with BLM on this project.</w:t>
      </w:r>
    </w:p>
    <w:p w:rsidR="001A1D1D" w:rsidRPr="008011D2" w:rsidRDefault="001A1D1D" w:rsidP="001A1D1D">
      <w:pPr>
        <w:spacing w:after="0" w:line="240" w:lineRule="auto"/>
        <w:jc w:val="both"/>
        <w:rPr>
          <w:rFonts w:ascii="Arial" w:hAnsi="Arial" w:cs="Arial"/>
          <w:sz w:val="24"/>
          <w:szCs w:val="24"/>
        </w:rPr>
      </w:pPr>
    </w:p>
    <w:p w:rsidR="002C55B0" w:rsidRDefault="008011D2" w:rsidP="001A1D1D">
      <w:pPr>
        <w:spacing w:after="0" w:line="240" w:lineRule="auto"/>
        <w:jc w:val="both"/>
        <w:rPr>
          <w:rFonts w:ascii="Arial" w:hAnsi="Arial" w:cs="Arial"/>
          <w:sz w:val="24"/>
          <w:szCs w:val="24"/>
        </w:rPr>
      </w:pPr>
      <w:r w:rsidRPr="008011D2">
        <w:rPr>
          <w:rFonts w:ascii="Arial" w:hAnsi="Arial" w:cs="Arial"/>
          <w:sz w:val="24"/>
          <w:szCs w:val="24"/>
        </w:rPr>
        <w:t>No extension in contract time or compensation will be granted for any attempt by the contractor to utilize BLM land.</w:t>
      </w:r>
    </w:p>
    <w:p w:rsidR="00DD57A0" w:rsidRDefault="00DD57A0" w:rsidP="001A1D1D">
      <w:pPr>
        <w:spacing w:after="0" w:line="240" w:lineRule="auto"/>
        <w:jc w:val="both"/>
        <w:rPr>
          <w:rFonts w:ascii="Arial" w:hAnsi="Arial" w:cs="Arial"/>
          <w:sz w:val="24"/>
          <w:szCs w:val="24"/>
        </w:rPr>
      </w:pPr>
      <w:bookmarkStart w:id="0" w:name="_GoBack"/>
      <w:bookmarkEnd w:id="0"/>
    </w:p>
    <w:sectPr w:rsidR="00DD57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BD9"/>
    <w:rsid w:val="000F209F"/>
    <w:rsid w:val="00104F3B"/>
    <w:rsid w:val="001349E1"/>
    <w:rsid w:val="001A1D1D"/>
    <w:rsid w:val="002C55B0"/>
    <w:rsid w:val="002E5B30"/>
    <w:rsid w:val="0035522A"/>
    <w:rsid w:val="00356E22"/>
    <w:rsid w:val="003F43F9"/>
    <w:rsid w:val="00430EBD"/>
    <w:rsid w:val="00585F87"/>
    <w:rsid w:val="00736BD9"/>
    <w:rsid w:val="008011D2"/>
    <w:rsid w:val="009C48E3"/>
    <w:rsid w:val="00A9066B"/>
    <w:rsid w:val="00AE2A12"/>
    <w:rsid w:val="00B55A6F"/>
    <w:rsid w:val="00BD6079"/>
    <w:rsid w:val="00DD57A0"/>
    <w:rsid w:val="00EF04BB"/>
    <w:rsid w:val="00F55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93</Words>
  <Characters>532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Arizona Department of Transportation</Company>
  <LinksUpToDate>false</LinksUpToDate>
  <CharactersWithSpaces>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Shiva Sunder</cp:lastModifiedBy>
  <cp:revision>8</cp:revision>
  <cp:lastPrinted>2016-11-02T21:45:00Z</cp:lastPrinted>
  <dcterms:created xsi:type="dcterms:W3CDTF">2016-11-03T16:59:00Z</dcterms:created>
  <dcterms:modified xsi:type="dcterms:W3CDTF">2021-10-27T16:37:00Z</dcterms:modified>
</cp:coreProperties>
</file>