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5414" w14:textId="180247CD" w:rsidR="00737178" w:rsidRPr="000C50AD" w:rsidRDefault="008843F8" w:rsidP="00737178">
      <w:pPr>
        <w:spacing w:before="100" w:beforeAutospacing="1" w:after="100" w:afterAutospacing="1"/>
        <w:jc w:val="center"/>
        <w:textAlignment w:val="baseline"/>
        <w:rPr>
          <w:rFonts w:ascii="Arial" w:eastAsia="Arial" w:hAnsi="Arial" w:cs="Arial"/>
          <w:b/>
          <w:color w:val="000000"/>
          <w:sz w:val="22"/>
          <w:szCs w:val="22"/>
          <w:u w:val="single"/>
          <w:lang w:val="en-US"/>
        </w:rPr>
      </w:pPr>
      <w:r>
        <w:rPr>
          <w:rFonts w:ascii="Arial" w:eastAsia="Arial" w:hAnsi="Arial" w:cs="Arial"/>
          <w:b/>
          <w:color w:val="000000"/>
          <w:sz w:val="22"/>
          <w:szCs w:val="22"/>
          <w:u w:val="single"/>
          <w:lang w:val="en-US"/>
        </w:rPr>
        <w:t xml:space="preserve">ITP </w:t>
      </w:r>
      <w:r w:rsidR="00737178" w:rsidRPr="000C50AD">
        <w:rPr>
          <w:rFonts w:ascii="Arial" w:eastAsia="Arial" w:hAnsi="Arial" w:cs="Arial"/>
          <w:b/>
          <w:color w:val="000000"/>
          <w:sz w:val="22"/>
          <w:szCs w:val="22"/>
          <w:u w:val="single"/>
          <w:lang w:val="en-US"/>
        </w:rPr>
        <w:t xml:space="preserve">Form </w:t>
      </w:r>
      <w:r w:rsidR="00CB7D18" w:rsidRPr="000C50AD">
        <w:rPr>
          <w:rFonts w:ascii="Arial" w:eastAsia="Arial" w:hAnsi="Arial" w:cs="Arial"/>
          <w:b/>
          <w:color w:val="000000"/>
          <w:sz w:val="22"/>
          <w:szCs w:val="22"/>
          <w:u w:val="single"/>
          <w:lang w:val="en-US"/>
        </w:rPr>
        <w:t>D</w:t>
      </w:r>
    </w:p>
    <w:p w14:paraId="35698C03" w14:textId="556C4758" w:rsidR="00737178" w:rsidRPr="000C50AD" w:rsidRDefault="00CB7D18" w:rsidP="00737178">
      <w:pPr>
        <w:spacing w:before="100" w:beforeAutospacing="1" w:after="100" w:afterAutospacing="1"/>
        <w:jc w:val="center"/>
        <w:textAlignment w:val="baseline"/>
        <w:rPr>
          <w:rFonts w:ascii="Arial" w:eastAsia="Arial" w:hAnsi="Arial" w:cs="Arial"/>
          <w:b/>
          <w:color w:val="000000"/>
          <w:sz w:val="22"/>
          <w:szCs w:val="22"/>
          <w:lang w:val="en-US"/>
        </w:rPr>
      </w:pPr>
      <w:r w:rsidRPr="000C50AD">
        <w:rPr>
          <w:rFonts w:ascii="Arial" w:eastAsia="Arial" w:hAnsi="Arial" w:cs="Arial"/>
          <w:b/>
          <w:color w:val="000000"/>
          <w:sz w:val="22"/>
          <w:szCs w:val="22"/>
          <w:lang w:val="en-US"/>
        </w:rPr>
        <w:t>EQUAL EMPLOYMENT AND OPPORTUNITY CERTIFICATION</w:t>
      </w:r>
      <w:r w:rsidR="00D52FCC">
        <w:rPr>
          <w:rStyle w:val="FootnoteReference"/>
          <w:rFonts w:ascii="Arial" w:eastAsia="Arial" w:hAnsi="Arial" w:cs="Arial"/>
          <w:b/>
          <w:color w:val="000000"/>
          <w:sz w:val="22"/>
          <w:szCs w:val="22"/>
          <w:lang w:val="en-US"/>
        </w:rPr>
        <w:footnoteReference w:id="1"/>
      </w:r>
    </w:p>
    <w:p w14:paraId="10E9A950" w14:textId="77777777" w:rsidR="00737178" w:rsidRPr="000C50AD" w:rsidRDefault="00737178" w:rsidP="00737178">
      <w:pPr>
        <w:keepNext/>
        <w:suppressAutoHyphens/>
        <w:outlineLvl w:val="0"/>
        <w:rPr>
          <w:rFonts w:ascii="Arial" w:eastAsia="Microsoft JhengHei" w:hAnsi="Arial" w:cs="Arial"/>
          <w:b/>
          <w:bCs/>
          <w:caps/>
          <w:sz w:val="22"/>
          <w:szCs w:val="22"/>
          <w:lang w:val="en-US" w:eastAsia="ja-JP"/>
        </w:rPr>
      </w:pPr>
      <w:r w:rsidRPr="000C50AD">
        <w:rPr>
          <w:rFonts w:ascii="Arial" w:eastAsia="Microsoft JhengHei" w:hAnsi="Arial" w:cs="Arial"/>
          <w:b/>
          <w:bCs/>
          <w:caps/>
          <w:sz w:val="22"/>
          <w:szCs w:val="22"/>
          <w:lang w:val="en-US" w:eastAsia="ja-JP"/>
        </w:rPr>
        <w:t>INSTRUCTIONS:</w:t>
      </w:r>
    </w:p>
    <w:p w14:paraId="6F111AB5" w14:textId="5078EB4F" w:rsidR="00737178" w:rsidRPr="000C50AD" w:rsidRDefault="00737178" w:rsidP="00737178">
      <w:pPr>
        <w:numPr>
          <w:ilvl w:val="2"/>
          <w:numId w:val="45"/>
        </w:numPr>
        <w:suppressAutoHyphens/>
        <w:spacing w:after="220" w:line="264" w:lineRule="auto"/>
        <w:ind w:left="630"/>
        <w:outlineLvl w:val="2"/>
        <w:rPr>
          <w:rFonts w:ascii="Arial" w:eastAsia="Microsoft JhengHei" w:hAnsi="Arial" w:cs="Arial"/>
          <w:sz w:val="22"/>
          <w:szCs w:val="22"/>
          <w:lang w:val="en-US" w:eastAsia="ja-JP"/>
        </w:rPr>
      </w:pPr>
      <w:r w:rsidRPr="008D7C32">
        <w:rPr>
          <w:rFonts w:ascii="Arial" w:eastAsia="Microsoft JhengHei" w:hAnsi="Arial" w:cs="Arial"/>
          <w:b/>
          <w:bCs/>
          <w:sz w:val="22"/>
          <w:szCs w:val="22"/>
          <w:lang w:val="en-US" w:eastAsia="ja-JP"/>
        </w:rPr>
        <w:t xml:space="preserve">Submit one copy of </w:t>
      </w:r>
      <w:r w:rsidR="008843F8" w:rsidRPr="008D7C32">
        <w:rPr>
          <w:rFonts w:ascii="Arial" w:eastAsia="Microsoft JhengHei" w:hAnsi="Arial" w:cs="Arial"/>
          <w:b/>
          <w:bCs/>
          <w:sz w:val="22"/>
          <w:szCs w:val="22"/>
          <w:u w:val="single"/>
          <w:lang w:val="en-US" w:eastAsia="ja-JP"/>
        </w:rPr>
        <w:t xml:space="preserve">ITP </w:t>
      </w:r>
      <w:r w:rsidRPr="008D7C32">
        <w:rPr>
          <w:rFonts w:ascii="Arial" w:eastAsia="Microsoft JhengHei" w:hAnsi="Arial" w:cs="Arial"/>
          <w:b/>
          <w:bCs/>
          <w:sz w:val="22"/>
          <w:szCs w:val="22"/>
          <w:u w:val="single"/>
          <w:lang w:val="en-US" w:eastAsia="ja-JP"/>
        </w:rPr>
        <w:t xml:space="preserve">Form </w:t>
      </w:r>
      <w:r w:rsidR="00CB7D18" w:rsidRPr="008D7C32">
        <w:rPr>
          <w:rFonts w:ascii="Arial" w:eastAsia="Microsoft JhengHei" w:hAnsi="Arial" w:cs="Arial"/>
          <w:b/>
          <w:bCs/>
          <w:sz w:val="22"/>
          <w:szCs w:val="22"/>
          <w:u w:val="single"/>
          <w:lang w:val="en-US" w:eastAsia="ja-JP"/>
        </w:rPr>
        <w:t>D</w:t>
      </w:r>
      <w:r w:rsidRPr="008D7C32">
        <w:rPr>
          <w:rFonts w:ascii="Arial" w:eastAsia="Microsoft JhengHei" w:hAnsi="Arial" w:cs="Arial"/>
          <w:b/>
          <w:bCs/>
          <w:sz w:val="22"/>
          <w:szCs w:val="22"/>
          <w:lang w:val="en-US" w:eastAsia="ja-JP"/>
        </w:rPr>
        <w:t xml:space="preserve"> completed by the Proposer</w:t>
      </w:r>
      <w:r w:rsidR="1072D4F7" w:rsidRPr="008D7C32">
        <w:rPr>
          <w:rFonts w:ascii="Arial" w:eastAsia="Microsoft JhengHei" w:hAnsi="Arial" w:cs="Arial"/>
          <w:b/>
          <w:bCs/>
          <w:sz w:val="22"/>
          <w:szCs w:val="22"/>
          <w:lang w:val="en-US" w:eastAsia="ja-JP"/>
        </w:rPr>
        <w:t xml:space="preserve"> and each known subcontractor</w:t>
      </w:r>
      <w:r w:rsidRPr="008D7C32">
        <w:rPr>
          <w:rFonts w:ascii="Arial" w:eastAsia="Microsoft JhengHei" w:hAnsi="Arial" w:cs="Arial"/>
          <w:b/>
          <w:bCs/>
          <w:sz w:val="22"/>
          <w:szCs w:val="22"/>
          <w:lang w:val="en-US" w:eastAsia="ja-JP"/>
        </w:rPr>
        <w:t>.</w:t>
      </w:r>
      <w:r w:rsidRPr="3916A05C">
        <w:rPr>
          <w:rFonts w:ascii="Arial" w:eastAsia="Microsoft JhengHei" w:hAnsi="Arial" w:cs="Arial"/>
          <w:sz w:val="22"/>
          <w:szCs w:val="22"/>
          <w:lang w:val="en-US" w:eastAsia="ja-JP"/>
        </w:rPr>
        <w:t xml:space="preserve"> For the avoidance of doubt, only one copy </w:t>
      </w:r>
      <w:r w:rsidR="4BBCC1FA" w:rsidRPr="3916A05C">
        <w:rPr>
          <w:rFonts w:ascii="Arial" w:eastAsia="Microsoft JhengHei" w:hAnsi="Arial" w:cs="Arial"/>
          <w:sz w:val="22"/>
          <w:szCs w:val="22"/>
          <w:lang w:val="en-US" w:eastAsia="ja-JP"/>
        </w:rPr>
        <w:t xml:space="preserve">of each form is </w:t>
      </w:r>
      <w:r w:rsidRPr="3916A05C">
        <w:rPr>
          <w:rFonts w:ascii="Arial" w:eastAsia="Microsoft JhengHei" w:hAnsi="Arial" w:cs="Arial"/>
          <w:sz w:val="22"/>
          <w:szCs w:val="22"/>
          <w:lang w:val="en-US" w:eastAsia="ja-JP"/>
        </w:rPr>
        <w:t>required despite a Proposer submitting Proposals for multiple NEVI Zones. Proposer should delete any bracketed and italicized text and replace with the information requested therein.</w:t>
      </w:r>
    </w:p>
    <w:p w14:paraId="0D5EA307" w14:textId="24ADF03C" w:rsidR="00CB7D18" w:rsidRPr="000C50AD" w:rsidRDefault="00CB7D18" w:rsidP="00CB7D18">
      <w:pPr>
        <w:numPr>
          <w:ilvl w:val="2"/>
          <w:numId w:val="45"/>
        </w:numPr>
        <w:suppressAutoHyphens/>
        <w:spacing w:after="220" w:line="264" w:lineRule="auto"/>
        <w:ind w:left="630"/>
        <w:outlineLvl w:val="2"/>
        <w:rPr>
          <w:rFonts w:ascii="Arial" w:hAnsi="Arial" w:cs="Arial"/>
          <w:b/>
          <w:bCs/>
          <w:sz w:val="22"/>
          <w:szCs w:val="22"/>
          <w:lang w:val="en-US" w:eastAsia="ja-JP"/>
        </w:rPr>
      </w:pPr>
      <w:r w:rsidRPr="000C50AD">
        <w:rPr>
          <w:rFonts w:ascii="Arial" w:hAnsi="Arial" w:cs="Arial"/>
          <w:sz w:val="22"/>
          <w:szCs w:val="22"/>
          <w:lang w:val="en-US" w:eastAsia="ja-JP"/>
        </w:rPr>
        <w:t xml:space="preserve">Proposers are advised that they must not, in connection with the RFP, discriminate against any employee or applicant for employment because of race, color, religion, sex, national origin, age, marital status, or disability. Proposers must take affirmative action to ensure that applicants for employment and employees are not </w:t>
      </w:r>
      <w:r w:rsidRPr="000C50AD">
        <w:rPr>
          <w:rFonts w:ascii="Arial" w:eastAsia="Microsoft JhengHei" w:hAnsi="Arial" w:cs="Arial"/>
          <w:sz w:val="22"/>
          <w:szCs w:val="22"/>
          <w:lang w:val="en-US" w:eastAsia="ja-JP"/>
        </w:rPr>
        <w:t>discriminated</w:t>
      </w:r>
      <w:r w:rsidRPr="000C50AD">
        <w:rPr>
          <w:rFonts w:ascii="Arial" w:hAnsi="Arial" w:cs="Arial"/>
          <w:sz w:val="22"/>
          <w:szCs w:val="22"/>
          <w:lang w:val="en-US" w:eastAsia="ja-JP"/>
        </w:rPr>
        <w:t xml:space="preserve"> against because of their race, color, religion, sex, national origin, age, marital status, or disability. The areas requiring such affirmative action include, but are not limited to, the following: (i) layoff or termination; (ii) rates of pay or other forms of compensation; (iii) employment; (iv) job assignment; (v) promotion; (vi) demotion; (vii) transfer; (viii) recruitment and recruitment advertising; and (ix) selection for training, including apprenticeship, pre-apprenticeship, and on-the-job training. </w:t>
      </w:r>
    </w:p>
    <w:p w14:paraId="76A8F53B" w14:textId="125600B0" w:rsidR="00EB22C0" w:rsidRDefault="00EB22C0" w:rsidP="00737178">
      <w:pPr>
        <w:pBdr>
          <w:bottom w:val="single" w:sz="6" w:space="1" w:color="auto"/>
        </w:pBdr>
        <w:suppressAutoHyphens/>
        <w:ind w:left="6"/>
        <w:jc w:val="left"/>
        <w:outlineLvl w:val="2"/>
        <w:rPr>
          <w:rFonts w:ascii="Arial" w:eastAsia="Microsoft JhengHei" w:hAnsi="Arial" w:cs="Arial"/>
          <w:sz w:val="22"/>
          <w:szCs w:val="22"/>
          <w:lang w:val="en-US" w:eastAsia="ja-JP"/>
        </w:rPr>
      </w:pPr>
      <w:r>
        <w:rPr>
          <w:rFonts w:ascii="Arial" w:eastAsia="Microsoft JhengHei" w:hAnsi="Arial" w:cs="Arial"/>
          <w:sz w:val="22"/>
          <w:szCs w:val="22"/>
          <w:lang w:val="en-US" w:eastAsia="ja-JP"/>
        </w:rPr>
        <w:br w:type="page"/>
      </w:r>
    </w:p>
    <w:p w14:paraId="1E5C2CB8" w14:textId="77777777" w:rsidR="00CB7D18" w:rsidRPr="000C50AD" w:rsidRDefault="00CB7D18" w:rsidP="008D7C32">
      <w:pPr>
        <w:tabs>
          <w:tab w:val="left" w:pos="1406"/>
          <w:tab w:val="left" w:pos="2030"/>
          <w:tab w:val="left" w:pos="2654"/>
          <w:tab w:val="left" w:pos="3277"/>
          <w:tab w:val="left" w:pos="3901"/>
        </w:tabs>
        <w:suppressAutoHyphens/>
        <w:spacing w:after="0"/>
        <w:jc w:val="left"/>
        <w:rPr>
          <w:rFonts w:ascii="Arial" w:eastAsia="Microsoft JhengHei" w:hAnsi="Arial" w:cs="Arial"/>
          <w:sz w:val="22"/>
          <w:szCs w:val="22"/>
          <w:lang w:val="en-US"/>
        </w:rPr>
      </w:pPr>
      <w:r w:rsidRPr="000C50AD">
        <w:rPr>
          <w:rFonts w:ascii="Arial" w:eastAsia="Microsoft JhengHei" w:hAnsi="Arial" w:cs="Arial"/>
          <w:sz w:val="22"/>
          <w:szCs w:val="22"/>
          <w:lang w:val="en-US"/>
        </w:rPr>
        <w:lastRenderedPageBreak/>
        <w:t>The undersigned certifies on behalf of _________________________________ that:</w:t>
      </w:r>
    </w:p>
    <w:p w14:paraId="19B0897A" w14:textId="785B7CA5" w:rsidR="008D7C32" w:rsidRPr="008D7C32" w:rsidRDefault="00CB7D18" w:rsidP="008D7C32">
      <w:pPr>
        <w:tabs>
          <w:tab w:val="left" w:pos="1406"/>
          <w:tab w:val="left" w:pos="2030"/>
          <w:tab w:val="left" w:pos="2654"/>
          <w:tab w:val="left" w:pos="3277"/>
          <w:tab w:val="left" w:pos="3901"/>
        </w:tabs>
        <w:suppressAutoHyphens/>
        <w:spacing w:after="0"/>
        <w:jc w:val="left"/>
        <w:rPr>
          <w:rFonts w:ascii="Arial" w:eastAsia="Times New Roman" w:hAnsi="Arial" w:cs="Arial"/>
          <w:b/>
          <w:bCs/>
          <w:i/>
          <w:sz w:val="22"/>
          <w:szCs w:val="22"/>
          <w:lang w:val="en-US"/>
        </w:rPr>
      </w:pPr>
      <w:r w:rsidRPr="000C50AD">
        <w:rPr>
          <w:rFonts w:ascii="Arial" w:eastAsia="Microsoft JhengHei" w:hAnsi="Arial" w:cs="Arial"/>
          <w:sz w:val="22"/>
          <w:szCs w:val="22"/>
          <w:lang w:val="en-US"/>
        </w:rPr>
        <w:tab/>
      </w:r>
      <w:r w:rsidR="008D7C32">
        <w:rPr>
          <w:rFonts w:ascii="Arial" w:eastAsia="Microsoft JhengHei" w:hAnsi="Arial" w:cs="Arial"/>
          <w:sz w:val="22"/>
          <w:szCs w:val="22"/>
          <w:lang w:val="en-US"/>
        </w:rPr>
        <w:tab/>
      </w:r>
      <w:r w:rsidR="008D7C32">
        <w:rPr>
          <w:rFonts w:ascii="Arial" w:eastAsia="Microsoft JhengHei" w:hAnsi="Arial" w:cs="Arial"/>
          <w:sz w:val="22"/>
          <w:szCs w:val="22"/>
          <w:lang w:val="en-US"/>
        </w:rPr>
        <w:tab/>
      </w:r>
      <w:r w:rsidR="008D7C32">
        <w:rPr>
          <w:rFonts w:ascii="Arial" w:eastAsia="Microsoft JhengHei" w:hAnsi="Arial" w:cs="Arial"/>
          <w:sz w:val="22"/>
          <w:szCs w:val="22"/>
          <w:lang w:val="en-US"/>
        </w:rPr>
        <w:tab/>
      </w:r>
      <w:r w:rsidR="008D7C32">
        <w:rPr>
          <w:rFonts w:ascii="Arial" w:eastAsia="Microsoft JhengHei" w:hAnsi="Arial" w:cs="Arial"/>
          <w:sz w:val="22"/>
          <w:szCs w:val="22"/>
          <w:lang w:val="en-US"/>
        </w:rPr>
        <w:tab/>
      </w:r>
      <w:r w:rsidRPr="008D7C32">
        <w:rPr>
          <w:rFonts w:ascii="Arial" w:eastAsia="Microsoft JhengHei" w:hAnsi="Arial" w:cs="Arial"/>
          <w:b/>
          <w:bCs/>
          <w:i/>
          <w:iCs/>
          <w:sz w:val="22"/>
          <w:szCs w:val="22"/>
          <w:lang w:val="en-US"/>
        </w:rPr>
        <w:t>Name of entity making certification</w:t>
      </w:r>
    </w:p>
    <w:p w14:paraId="5D3CDB90" w14:textId="77777777" w:rsidR="008D7C32" w:rsidRDefault="008D7C32" w:rsidP="008D7C32">
      <w:pPr>
        <w:tabs>
          <w:tab w:val="left" w:pos="1406"/>
          <w:tab w:val="left" w:pos="2030"/>
          <w:tab w:val="left" w:pos="2654"/>
          <w:tab w:val="left" w:pos="3277"/>
          <w:tab w:val="left" w:pos="3901"/>
        </w:tabs>
        <w:suppressAutoHyphens/>
        <w:spacing w:after="0"/>
        <w:jc w:val="left"/>
        <w:rPr>
          <w:rFonts w:ascii="Arial" w:eastAsia="Times New Roman" w:hAnsi="Arial" w:cs="Arial"/>
          <w:b/>
          <w:bCs/>
          <w:i/>
          <w:sz w:val="22"/>
          <w:szCs w:val="22"/>
          <w:lang w:val="en-US"/>
        </w:rPr>
      </w:pPr>
    </w:p>
    <w:p w14:paraId="2DD0293C" w14:textId="1857AB52" w:rsidR="00CB7D18" w:rsidRPr="008D7C32" w:rsidRDefault="00CB7D18" w:rsidP="008D7C32">
      <w:pPr>
        <w:tabs>
          <w:tab w:val="left" w:pos="1406"/>
          <w:tab w:val="left" w:pos="2030"/>
          <w:tab w:val="left" w:pos="2654"/>
          <w:tab w:val="left" w:pos="3277"/>
          <w:tab w:val="left" w:pos="3901"/>
        </w:tabs>
        <w:suppressAutoHyphens/>
        <w:spacing w:after="0"/>
        <w:jc w:val="left"/>
        <w:rPr>
          <w:rFonts w:ascii="Arial" w:eastAsia="Times New Roman" w:hAnsi="Arial" w:cs="Arial"/>
          <w:b/>
          <w:bCs/>
          <w:i/>
          <w:sz w:val="22"/>
          <w:szCs w:val="22"/>
          <w:lang w:val="en-US"/>
        </w:rPr>
      </w:pPr>
      <w:r w:rsidRPr="008D7C32">
        <w:rPr>
          <w:rFonts w:ascii="Arial" w:eastAsia="Times New Roman" w:hAnsi="Arial" w:cs="Arial"/>
          <w:b/>
          <w:bCs/>
          <w:i/>
          <w:sz w:val="22"/>
          <w:szCs w:val="22"/>
          <w:lang w:val="en-US"/>
        </w:rPr>
        <w:t>check one of the following boxes</w:t>
      </w:r>
      <w:r w:rsidR="008D7C32">
        <w:rPr>
          <w:rFonts w:ascii="Arial" w:eastAsia="Times New Roman" w:hAnsi="Arial" w:cs="Arial"/>
          <w:b/>
          <w:bCs/>
          <w:i/>
          <w:sz w:val="22"/>
          <w:szCs w:val="22"/>
          <w:lang w:val="en-US"/>
        </w:rPr>
        <w:t>:</w:t>
      </w:r>
    </w:p>
    <w:p w14:paraId="25CA9FDE" w14:textId="77777777" w:rsidR="00CB7D18" w:rsidRPr="000C50AD" w:rsidRDefault="00CB7D18" w:rsidP="002B3B8B">
      <w:pPr>
        <w:spacing w:after="120"/>
        <w:ind w:left="720" w:hanging="720"/>
        <w:outlineLvl w:val="0"/>
        <w:rPr>
          <w:rFonts w:ascii="Arial" w:eastAsia="Times New Roman" w:hAnsi="Arial" w:cs="Arial"/>
          <w:sz w:val="22"/>
          <w:szCs w:val="22"/>
          <w:lang w:val="en-US"/>
        </w:rPr>
      </w:pPr>
      <w:r w:rsidRPr="000C50AD">
        <w:rPr>
          <w:rFonts w:ascii="Arial" w:eastAsia="Times New Roman" w:hAnsi="Arial" w:cs="Arial"/>
          <w:i/>
          <w:sz w:val="22"/>
          <w:szCs w:val="22"/>
          <w:lang w:val="en-US"/>
        </w:rPr>
        <w:fldChar w:fldCharType="begin" w:fldLock="1">
          <w:ffData>
            <w:name w:val="Check1"/>
            <w:enabled/>
            <w:calcOnExit w:val="0"/>
            <w:checkBox>
              <w:sizeAuto/>
              <w:default w:val="0"/>
            </w:checkBox>
          </w:ffData>
        </w:fldChar>
      </w:r>
      <w:r w:rsidRPr="000C50AD">
        <w:rPr>
          <w:rFonts w:ascii="Arial" w:eastAsia="Times New Roman" w:hAnsi="Arial" w:cs="Arial"/>
          <w:i/>
          <w:sz w:val="22"/>
          <w:szCs w:val="22"/>
          <w:lang w:val="en-US"/>
        </w:rPr>
        <w:instrText xml:space="preserve"> FORMCHECKBOX </w:instrText>
      </w:r>
      <w:r w:rsidR="00D52FCC">
        <w:rPr>
          <w:rFonts w:ascii="Arial" w:eastAsia="Times New Roman" w:hAnsi="Arial" w:cs="Arial"/>
          <w:i/>
          <w:sz w:val="22"/>
          <w:szCs w:val="22"/>
          <w:lang w:val="en-US"/>
        </w:rPr>
      </w:r>
      <w:r w:rsidR="00D52FCC">
        <w:rPr>
          <w:rFonts w:ascii="Arial" w:eastAsia="Times New Roman" w:hAnsi="Arial" w:cs="Arial"/>
          <w:i/>
          <w:sz w:val="22"/>
          <w:szCs w:val="22"/>
          <w:lang w:val="en-US"/>
        </w:rPr>
        <w:fldChar w:fldCharType="separate"/>
      </w:r>
      <w:r w:rsidRPr="000C50AD">
        <w:rPr>
          <w:rFonts w:ascii="Arial" w:eastAsia="Times New Roman" w:hAnsi="Arial" w:cs="Arial"/>
          <w:i/>
          <w:sz w:val="22"/>
          <w:szCs w:val="22"/>
          <w:lang w:val="en-US"/>
        </w:rPr>
        <w:fldChar w:fldCharType="end"/>
      </w:r>
      <w:r w:rsidRPr="000C50AD">
        <w:rPr>
          <w:rFonts w:ascii="Arial" w:eastAsia="Times New Roman" w:hAnsi="Arial" w:cs="Arial"/>
          <w:sz w:val="22"/>
          <w:szCs w:val="22"/>
          <w:lang w:val="en-US"/>
        </w:rPr>
        <w:tab/>
        <w:t>It has developed and has on file at each establishment affirmative action programs pursuant to 41 C.F.R. Part 60-2 (Affirmative Action Programs).</w:t>
      </w:r>
    </w:p>
    <w:p w14:paraId="6963BC8C" w14:textId="77777777" w:rsidR="00CB7D18" w:rsidRDefault="00CB7D18" w:rsidP="002B3B8B">
      <w:pPr>
        <w:spacing w:after="120"/>
        <w:ind w:left="720" w:hanging="720"/>
        <w:rPr>
          <w:rFonts w:ascii="Arial" w:eastAsia="Times New Roman" w:hAnsi="Arial" w:cs="Arial"/>
          <w:sz w:val="22"/>
          <w:szCs w:val="22"/>
          <w:lang w:val="en-US"/>
        </w:rPr>
      </w:pPr>
      <w:r w:rsidRPr="000C50AD">
        <w:rPr>
          <w:rFonts w:ascii="Arial" w:eastAsia="Times New Roman" w:hAnsi="Arial" w:cs="Arial"/>
          <w:i/>
          <w:sz w:val="22"/>
          <w:szCs w:val="22"/>
          <w:lang w:val="en-US"/>
        </w:rPr>
        <w:fldChar w:fldCharType="begin" w:fldLock="1">
          <w:ffData>
            <w:name w:val="Check1"/>
            <w:enabled/>
            <w:calcOnExit w:val="0"/>
            <w:checkBox>
              <w:sizeAuto/>
              <w:default w:val="0"/>
            </w:checkBox>
          </w:ffData>
        </w:fldChar>
      </w:r>
      <w:r w:rsidRPr="000C50AD">
        <w:rPr>
          <w:rFonts w:ascii="Arial" w:eastAsia="Times New Roman" w:hAnsi="Arial" w:cs="Arial"/>
          <w:i/>
          <w:sz w:val="22"/>
          <w:szCs w:val="22"/>
          <w:lang w:val="en-US"/>
        </w:rPr>
        <w:instrText xml:space="preserve"> FORMCHECKBOX </w:instrText>
      </w:r>
      <w:r w:rsidR="00D52FCC">
        <w:rPr>
          <w:rFonts w:ascii="Arial" w:eastAsia="Times New Roman" w:hAnsi="Arial" w:cs="Arial"/>
          <w:i/>
          <w:sz w:val="22"/>
          <w:szCs w:val="22"/>
          <w:lang w:val="en-US"/>
        </w:rPr>
      </w:r>
      <w:r w:rsidR="00D52FCC">
        <w:rPr>
          <w:rFonts w:ascii="Arial" w:eastAsia="Times New Roman" w:hAnsi="Arial" w:cs="Arial"/>
          <w:i/>
          <w:sz w:val="22"/>
          <w:szCs w:val="22"/>
          <w:lang w:val="en-US"/>
        </w:rPr>
        <w:fldChar w:fldCharType="separate"/>
      </w:r>
      <w:r w:rsidRPr="000C50AD">
        <w:rPr>
          <w:rFonts w:ascii="Arial" w:eastAsia="Times New Roman" w:hAnsi="Arial" w:cs="Arial"/>
          <w:i/>
          <w:sz w:val="22"/>
          <w:szCs w:val="22"/>
          <w:lang w:val="en-US"/>
        </w:rPr>
        <w:fldChar w:fldCharType="end"/>
      </w:r>
      <w:r w:rsidRPr="000C50AD">
        <w:rPr>
          <w:rFonts w:ascii="Arial" w:eastAsia="Times New Roman" w:hAnsi="Arial" w:cs="Arial"/>
          <w:sz w:val="22"/>
          <w:szCs w:val="22"/>
          <w:lang w:val="en-US"/>
        </w:rPr>
        <w:tab/>
        <w:t>It is not subject to the requirements to develop an affirmative action program under 41 C.F.R. Part 60-2 (Affirmative Action Programs).</w:t>
      </w:r>
    </w:p>
    <w:p w14:paraId="13B62F6A" w14:textId="77777777" w:rsidR="008D7C32" w:rsidRPr="000C50AD" w:rsidRDefault="008D7C32" w:rsidP="002B3B8B">
      <w:pPr>
        <w:spacing w:after="120"/>
        <w:ind w:left="720" w:hanging="720"/>
        <w:rPr>
          <w:rFonts w:ascii="Arial" w:eastAsia="Times New Roman" w:hAnsi="Arial" w:cs="Arial"/>
          <w:sz w:val="22"/>
          <w:szCs w:val="22"/>
          <w:lang w:val="en-US"/>
        </w:rPr>
      </w:pPr>
    </w:p>
    <w:p w14:paraId="324529D7" w14:textId="4464D70B" w:rsidR="00CB7D18" w:rsidRPr="008D7C32" w:rsidRDefault="00CB7D18" w:rsidP="002B3B8B">
      <w:pPr>
        <w:spacing w:after="120"/>
        <w:rPr>
          <w:rFonts w:ascii="Arial" w:eastAsia="Times New Roman" w:hAnsi="Arial" w:cs="Arial"/>
          <w:b/>
          <w:bCs/>
          <w:i/>
          <w:sz w:val="22"/>
          <w:szCs w:val="22"/>
          <w:lang w:val="en-US"/>
        </w:rPr>
      </w:pPr>
      <w:r w:rsidRPr="008D7C32">
        <w:rPr>
          <w:rFonts w:ascii="Arial" w:eastAsia="Times New Roman" w:hAnsi="Arial" w:cs="Arial"/>
          <w:b/>
          <w:bCs/>
          <w:i/>
          <w:sz w:val="22"/>
          <w:szCs w:val="22"/>
          <w:lang w:val="en-US"/>
        </w:rPr>
        <w:t>check one of the following boxes</w:t>
      </w:r>
      <w:r w:rsidR="008D7C32" w:rsidRPr="008D7C32">
        <w:rPr>
          <w:rFonts w:ascii="Arial" w:eastAsia="Times New Roman" w:hAnsi="Arial" w:cs="Arial"/>
          <w:b/>
          <w:bCs/>
          <w:i/>
          <w:sz w:val="22"/>
          <w:szCs w:val="22"/>
          <w:lang w:val="en-US"/>
        </w:rPr>
        <w:t>:</w:t>
      </w:r>
    </w:p>
    <w:p w14:paraId="2262F4EC" w14:textId="77777777" w:rsidR="00CB7D18" w:rsidRPr="000C50AD" w:rsidRDefault="00CB7D18" w:rsidP="002B3B8B">
      <w:pPr>
        <w:spacing w:after="120"/>
        <w:ind w:left="720" w:hanging="720"/>
        <w:rPr>
          <w:rFonts w:ascii="Arial" w:eastAsia="Times New Roman" w:hAnsi="Arial" w:cs="Arial"/>
          <w:sz w:val="22"/>
          <w:szCs w:val="22"/>
          <w:lang w:val="en-US"/>
        </w:rPr>
      </w:pPr>
      <w:r w:rsidRPr="000C50AD">
        <w:rPr>
          <w:rFonts w:ascii="Arial" w:eastAsia="Times New Roman" w:hAnsi="Arial" w:cs="Arial"/>
          <w:i/>
          <w:sz w:val="22"/>
          <w:szCs w:val="22"/>
          <w:lang w:val="en-US"/>
        </w:rPr>
        <w:fldChar w:fldCharType="begin" w:fldLock="1">
          <w:ffData>
            <w:name w:val="Check1"/>
            <w:enabled/>
            <w:calcOnExit w:val="0"/>
            <w:checkBox>
              <w:sizeAuto/>
              <w:default w:val="0"/>
            </w:checkBox>
          </w:ffData>
        </w:fldChar>
      </w:r>
      <w:r w:rsidRPr="000C50AD">
        <w:rPr>
          <w:rFonts w:ascii="Arial" w:eastAsia="Times New Roman" w:hAnsi="Arial" w:cs="Arial"/>
          <w:i/>
          <w:sz w:val="22"/>
          <w:szCs w:val="22"/>
          <w:lang w:val="en-US"/>
        </w:rPr>
        <w:instrText xml:space="preserve"> FORMCHECKBOX </w:instrText>
      </w:r>
      <w:r w:rsidR="00D52FCC">
        <w:rPr>
          <w:rFonts w:ascii="Arial" w:eastAsia="Times New Roman" w:hAnsi="Arial" w:cs="Arial"/>
          <w:i/>
          <w:sz w:val="22"/>
          <w:szCs w:val="22"/>
          <w:lang w:val="en-US"/>
        </w:rPr>
      </w:r>
      <w:r w:rsidR="00D52FCC">
        <w:rPr>
          <w:rFonts w:ascii="Arial" w:eastAsia="Times New Roman" w:hAnsi="Arial" w:cs="Arial"/>
          <w:i/>
          <w:sz w:val="22"/>
          <w:szCs w:val="22"/>
          <w:lang w:val="en-US"/>
        </w:rPr>
        <w:fldChar w:fldCharType="separate"/>
      </w:r>
      <w:r w:rsidRPr="000C50AD">
        <w:rPr>
          <w:rFonts w:ascii="Arial" w:eastAsia="Times New Roman" w:hAnsi="Arial" w:cs="Arial"/>
          <w:i/>
          <w:sz w:val="22"/>
          <w:szCs w:val="22"/>
          <w:lang w:val="en-US"/>
        </w:rPr>
        <w:fldChar w:fldCharType="end"/>
      </w:r>
      <w:r w:rsidRPr="000C50AD">
        <w:rPr>
          <w:rFonts w:ascii="Arial" w:eastAsia="Times New Roman" w:hAnsi="Arial" w:cs="Arial"/>
          <w:sz w:val="22"/>
          <w:szCs w:val="22"/>
          <w:lang w:val="en-US"/>
        </w:rPr>
        <w:tab/>
        <w:t>It has not participated in a previous contract or subcontract subject to the equal opportunity clause described in Executive Orders 10925, 11114 or 11246.</w:t>
      </w:r>
    </w:p>
    <w:p w14:paraId="495AD714" w14:textId="6B9A991C" w:rsidR="00CB7D18" w:rsidRDefault="00CB7D18" w:rsidP="002B3B8B">
      <w:pPr>
        <w:spacing w:after="120"/>
        <w:ind w:left="720" w:hanging="720"/>
        <w:rPr>
          <w:rFonts w:ascii="Arial" w:eastAsia="Times New Roman" w:hAnsi="Arial" w:cs="Arial"/>
          <w:sz w:val="22"/>
          <w:szCs w:val="22"/>
          <w:lang w:val="en-US"/>
        </w:rPr>
      </w:pPr>
      <w:r w:rsidRPr="000C50AD">
        <w:rPr>
          <w:rFonts w:ascii="Arial" w:eastAsia="Times New Roman" w:hAnsi="Arial" w:cs="Arial"/>
          <w:i/>
          <w:sz w:val="22"/>
          <w:szCs w:val="22"/>
          <w:lang w:val="en-US"/>
        </w:rPr>
        <w:fldChar w:fldCharType="begin" w:fldLock="1">
          <w:ffData>
            <w:name w:val="Check1"/>
            <w:enabled/>
            <w:calcOnExit w:val="0"/>
            <w:checkBox>
              <w:sizeAuto/>
              <w:default w:val="0"/>
            </w:checkBox>
          </w:ffData>
        </w:fldChar>
      </w:r>
      <w:r w:rsidRPr="000C50AD">
        <w:rPr>
          <w:rFonts w:ascii="Arial" w:eastAsia="Times New Roman" w:hAnsi="Arial" w:cs="Arial"/>
          <w:i/>
          <w:sz w:val="22"/>
          <w:szCs w:val="22"/>
          <w:lang w:val="en-US"/>
        </w:rPr>
        <w:instrText xml:space="preserve"> FORMCHECKBOX </w:instrText>
      </w:r>
      <w:r w:rsidR="00D52FCC">
        <w:rPr>
          <w:rFonts w:ascii="Arial" w:eastAsia="Times New Roman" w:hAnsi="Arial" w:cs="Arial"/>
          <w:i/>
          <w:sz w:val="22"/>
          <w:szCs w:val="22"/>
          <w:lang w:val="en-US"/>
        </w:rPr>
      </w:r>
      <w:r w:rsidR="00D52FCC">
        <w:rPr>
          <w:rFonts w:ascii="Arial" w:eastAsia="Times New Roman" w:hAnsi="Arial" w:cs="Arial"/>
          <w:i/>
          <w:sz w:val="22"/>
          <w:szCs w:val="22"/>
          <w:lang w:val="en-US"/>
        </w:rPr>
        <w:fldChar w:fldCharType="separate"/>
      </w:r>
      <w:r w:rsidRPr="000C50AD">
        <w:rPr>
          <w:rFonts w:ascii="Arial" w:eastAsia="Times New Roman" w:hAnsi="Arial" w:cs="Arial"/>
          <w:i/>
          <w:sz w:val="22"/>
          <w:szCs w:val="22"/>
          <w:lang w:val="en-US"/>
        </w:rPr>
        <w:fldChar w:fldCharType="end"/>
      </w:r>
      <w:r w:rsidRPr="000C50AD">
        <w:rPr>
          <w:rFonts w:ascii="Arial" w:eastAsia="Times New Roman" w:hAnsi="Arial" w:cs="Arial"/>
          <w:sz w:val="22"/>
          <w:szCs w:val="22"/>
          <w:lang w:val="en-US"/>
        </w:rPr>
        <w:tab/>
        <w:t xml:space="preserve">It has participated in a previous contract or subcontract subject to the equal opportunity clause described in Executive Orders 10925, 11114 or 11246 and, where required, it has filed with the Joint Reporting Committee, the </w:t>
      </w:r>
      <w:r w:rsidRPr="000C50AD">
        <w:rPr>
          <w:rFonts w:ascii="Arial" w:eastAsia="Arial" w:hAnsi="Arial" w:cs="Arial"/>
          <w:sz w:val="22"/>
          <w:szCs w:val="22"/>
          <w:lang w:val="en-US"/>
        </w:rPr>
        <w:t xml:space="preserve">Deputy Assistant Secretary, the </w:t>
      </w:r>
      <w:r w:rsidRPr="000C50AD">
        <w:rPr>
          <w:rFonts w:ascii="Arial" w:eastAsia="Times New Roman" w:hAnsi="Arial" w:cs="Arial"/>
          <w:sz w:val="22"/>
          <w:szCs w:val="22"/>
          <w:lang w:val="en-US"/>
        </w:rPr>
        <w:t>Director of the Office of Federal Contract Compliance, a Federal Government contracting or administering agency, or the former President’s Committee on Equal Employment Opportunity, all reports due under the applicable filing requirements.</w:t>
      </w:r>
    </w:p>
    <w:p w14:paraId="41DE997D" w14:textId="77777777" w:rsidR="008D7C32" w:rsidRDefault="008D7C32" w:rsidP="002B3B8B">
      <w:pPr>
        <w:spacing w:after="120"/>
        <w:ind w:left="720" w:hanging="720"/>
        <w:rPr>
          <w:rFonts w:ascii="Arial" w:eastAsia="Times New Roman" w:hAnsi="Arial" w:cs="Arial"/>
          <w:sz w:val="22"/>
          <w:szCs w:val="22"/>
          <w:lang w:val="en-US"/>
        </w:rPr>
      </w:pPr>
    </w:p>
    <w:p w14:paraId="0CA95100" w14:textId="77777777" w:rsidR="008549B7" w:rsidRPr="008549B7" w:rsidRDefault="008549B7" w:rsidP="002B3B8B">
      <w:pPr>
        <w:tabs>
          <w:tab w:val="left" w:pos="8640"/>
        </w:tabs>
        <w:spacing w:after="120"/>
        <w:ind w:left="4320"/>
        <w:rPr>
          <w:rFonts w:ascii="Arial" w:eastAsia="Times New Roman" w:hAnsi="Arial" w:cs="Arial"/>
          <w:sz w:val="22"/>
          <w:szCs w:val="22"/>
          <w:lang w:val="en-US"/>
        </w:rPr>
      </w:pPr>
      <w:r w:rsidRPr="008549B7">
        <w:rPr>
          <w:rFonts w:ascii="Arial" w:eastAsia="Times New Roman" w:hAnsi="Arial" w:cs="Arial"/>
          <w:sz w:val="22"/>
          <w:szCs w:val="22"/>
          <w:lang w:val="en-US"/>
        </w:rPr>
        <w:t>Signature:</w:t>
      </w:r>
      <w:r w:rsidRPr="008549B7">
        <w:rPr>
          <w:rFonts w:ascii="Arial" w:eastAsia="Times New Roman" w:hAnsi="Arial" w:cs="Arial"/>
          <w:sz w:val="22"/>
          <w:szCs w:val="22"/>
          <w:u w:val="single"/>
          <w:lang w:val="en-US"/>
        </w:rPr>
        <w:tab/>
      </w:r>
    </w:p>
    <w:p w14:paraId="56951FCD" w14:textId="77777777" w:rsidR="008549B7" w:rsidRPr="008549B7" w:rsidRDefault="008549B7" w:rsidP="008549B7">
      <w:pPr>
        <w:tabs>
          <w:tab w:val="left" w:pos="8640"/>
        </w:tabs>
        <w:spacing w:after="120"/>
        <w:ind w:left="4860"/>
        <w:jc w:val="left"/>
        <w:rPr>
          <w:rFonts w:ascii="Arial" w:eastAsia="Times New Roman" w:hAnsi="Arial" w:cs="Arial"/>
          <w:sz w:val="22"/>
          <w:szCs w:val="22"/>
          <w:lang w:val="en-US"/>
        </w:rPr>
      </w:pPr>
      <w:r w:rsidRPr="008549B7">
        <w:rPr>
          <w:rFonts w:ascii="Arial" w:eastAsia="Times New Roman" w:hAnsi="Arial" w:cs="Arial"/>
          <w:sz w:val="22"/>
          <w:szCs w:val="22"/>
          <w:lang w:val="en-US"/>
        </w:rPr>
        <w:t>Title:</w:t>
      </w:r>
      <w:r w:rsidRPr="008549B7">
        <w:rPr>
          <w:rFonts w:ascii="Arial" w:eastAsia="Times New Roman" w:hAnsi="Arial" w:cs="Arial"/>
          <w:sz w:val="22"/>
          <w:szCs w:val="22"/>
          <w:u w:val="single"/>
          <w:lang w:val="en-US"/>
        </w:rPr>
        <w:tab/>
      </w:r>
    </w:p>
    <w:p w14:paraId="31F1DB28" w14:textId="77777777" w:rsidR="008549B7" w:rsidRPr="008549B7" w:rsidRDefault="008549B7" w:rsidP="008549B7">
      <w:pPr>
        <w:tabs>
          <w:tab w:val="left" w:pos="8640"/>
        </w:tabs>
        <w:spacing w:after="120"/>
        <w:ind w:left="4770"/>
        <w:jc w:val="left"/>
        <w:rPr>
          <w:rFonts w:ascii="Arial" w:eastAsia="Times New Roman" w:hAnsi="Arial" w:cs="Arial"/>
          <w:sz w:val="22"/>
          <w:szCs w:val="22"/>
          <w:lang w:val="en-US"/>
        </w:rPr>
      </w:pPr>
      <w:r w:rsidRPr="008549B7">
        <w:rPr>
          <w:rFonts w:ascii="Arial" w:eastAsia="Times New Roman" w:hAnsi="Arial" w:cs="Arial"/>
          <w:sz w:val="22"/>
          <w:szCs w:val="22"/>
          <w:lang w:val="en-US"/>
        </w:rPr>
        <w:t>Date:</w:t>
      </w:r>
      <w:r w:rsidRPr="008549B7">
        <w:rPr>
          <w:rFonts w:ascii="Arial" w:eastAsia="Times New Roman" w:hAnsi="Arial" w:cs="Arial"/>
          <w:sz w:val="22"/>
          <w:szCs w:val="22"/>
          <w:u w:val="single"/>
          <w:lang w:val="en-US"/>
        </w:rPr>
        <w:tab/>
      </w:r>
    </w:p>
    <w:p w14:paraId="7A8CAD3F" w14:textId="267165A6" w:rsidR="008549B7" w:rsidRPr="000C50AD" w:rsidRDefault="008549B7" w:rsidP="008549B7">
      <w:pPr>
        <w:tabs>
          <w:tab w:val="left" w:pos="8640"/>
        </w:tabs>
        <w:spacing w:after="120"/>
        <w:ind w:left="1350"/>
        <w:jc w:val="left"/>
        <w:rPr>
          <w:rFonts w:ascii="Arial" w:eastAsia="Times New Roman" w:hAnsi="Arial" w:cs="Arial"/>
          <w:sz w:val="22"/>
          <w:szCs w:val="22"/>
          <w:lang w:val="en-US"/>
        </w:rPr>
      </w:pPr>
      <w:r w:rsidRPr="008549B7">
        <w:rPr>
          <w:rFonts w:ascii="Arial" w:eastAsia="Times New Roman" w:hAnsi="Arial" w:cs="Arial"/>
          <w:sz w:val="22"/>
          <w:szCs w:val="22"/>
          <w:lang w:val="en-US"/>
        </w:rPr>
        <w:t>If not Proposer, relationship to Proposer:</w:t>
      </w:r>
      <w:r w:rsidRPr="008549B7">
        <w:rPr>
          <w:rFonts w:ascii="Arial" w:eastAsia="Times New Roman" w:hAnsi="Arial" w:cs="Arial"/>
          <w:sz w:val="22"/>
          <w:szCs w:val="22"/>
          <w:u w:val="single"/>
          <w:lang w:val="en-US"/>
        </w:rPr>
        <w:tab/>
      </w:r>
    </w:p>
    <w:p w14:paraId="13E66CC2" w14:textId="77777777" w:rsidR="00EC62C0" w:rsidRPr="000C50AD" w:rsidRDefault="00EC62C0" w:rsidP="00CB7D18">
      <w:pPr>
        <w:rPr>
          <w:rFonts w:ascii="Arial" w:eastAsia="Times New Roman" w:hAnsi="Arial" w:cs="Arial"/>
          <w:sz w:val="22"/>
          <w:szCs w:val="22"/>
          <w:lang w:val="en-US"/>
        </w:rPr>
      </w:pPr>
    </w:p>
    <w:p w14:paraId="18AB81B6" w14:textId="2382A362" w:rsidR="00CB7D18" w:rsidRPr="000C50AD" w:rsidRDefault="00CB7D18" w:rsidP="002B3B8B">
      <w:pPr>
        <w:spacing w:after="40"/>
        <w:rPr>
          <w:rFonts w:ascii="Arial" w:eastAsia="Times New Roman" w:hAnsi="Arial" w:cs="Arial"/>
          <w:sz w:val="22"/>
          <w:szCs w:val="22"/>
          <w:lang w:val="en-US"/>
        </w:rPr>
      </w:pPr>
      <w:r w:rsidRPr="008D7C32">
        <w:rPr>
          <w:rFonts w:ascii="Arial" w:eastAsia="Times New Roman" w:hAnsi="Arial" w:cs="Arial"/>
          <w:b/>
          <w:bCs/>
          <w:i/>
          <w:iCs/>
          <w:sz w:val="22"/>
          <w:szCs w:val="22"/>
          <w:lang w:val="en-US"/>
        </w:rPr>
        <w:t>Note:</w:t>
      </w:r>
      <w:r w:rsidRPr="000C50AD">
        <w:rPr>
          <w:rFonts w:ascii="Arial" w:eastAsia="Times New Roman" w:hAnsi="Arial" w:cs="Arial"/>
          <w:sz w:val="22"/>
          <w:szCs w:val="22"/>
          <w:lang w:val="en-US"/>
        </w:rPr>
        <w:t xml:space="preserve"> The above certification is required by the Equal Employment Opportunity Regulations of the Secretary of Labor (41 </w:t>
      </w:r>
      <w:r w:rsidR="73B6D8C2" w:rsidRPr="000C50AD">
        <w:rPr>
          <w:rFonts w:ascii="Arial" w:eastAsia="Times New Roman" w:hAnsi="Arial" w:cs="Arial"/>
          <w:sz w:val="22"/>
          <w:szCs w:val="22"/>
          <w:lang w:val="en-US"/>
        </w:rPr>
        <w:t>CFR</w:t>
      </w:r>
      <w:r w:rsidRPr="000C50AD">
        <w:rPr>
          <w:rFonts w:ascii="Arial" w:eastAsia="Times New Roman" w:hAnsi="Arial" w:cs="Arial"/>
          <w:sz w:val="22"/>
          <w:szCs w:val="22"/>
          <w:lang w:val="en-US"/>
        </w:rPr>
        <w:t xml:space="preserve"> 60-1.7(b)(1)), and must be submitted by Proposers only in connection with contracts </w:t>
      </w:r>
      <w:r w:rsidR="043BB4CA" w:rsidRPr="000C50AD">
        <w:rPr>
          <w:rFonts w:ascii="Arial" w:eastAsia="Times New Roman" w:hAnsi="Arial" w:cs="Arial"/>
          <w:sz w:val="22"/>
          <w:szCs w:val="22"/>
          <w:lang w:val="en-US"/>
        </w:rPr>
        <w:t>that</w:t>
      </w:r>
      <w:r w:rsidRPr="000C50AD">
        <w:rPr>
          <w:rFonts w:ascii="Arial" w:eastAsia="Times New Roman" w:hAnsi="Arial" w:cs="Arial"/>
          <w:sz w:val="22"/>
          <w:szCs w:val="22"/>
          <w:lang w:val="en-US"/>
        </w:rPr>
        <w:t xml:space="preserve"> are subject to the equal opportunity clause. Contracts that are exempt from the equal opportunity clause are set forth in 41 </w:t>
      </w:r>
      <w:r w:rsidR="0213BFFB" w:rsidRPr="000C50AD">
        <w:rPr>
          <w:rFonts w:ascii="Arial" w:eastAsia="Times New Roman" w:hAnsi="Arial" w:cs="Arial"/>
          <w:sz w:val="22"/>
          <w:szCs w:val="22"/>
          <w:lang w:val="en-US"/>
        </w:rPr>
        <w:t>CFR</w:t>
      </w:r>
      <w:r w:rsidRPr="000C50AD">
        <w:rPr>
          <w:rFonts w:ascii="Arial" w:eastAsia="Times New Roman" w:hAnsi="Arial" w:cs="Arial"/>
          <w:sz w:val="22"/>
          <w:szCs w:val="22"/>
          <w:lang w:val="en-US"/>
        </w:rPr>
        <w:t xml:space="preserve"> 60-1.5. (Generally, only contracts of $10,000 or under are exempt.)</w:t>
      </w:r>
    </w:p>
    <w:p w14:paraId="65C74A89" w14:textId="77777777" w:rsidR="000C50AD" w:rsidRDefault="000C50AD" w:rsidP="002B3B8B">
      <w:pPr>
        <w:spacing w:after="40"/>
        <w:rPr>
          <w:rFonts w:ascii="Arial" w:eastAsia="Times New Roman" w:hAnsi="Arial" w:cs="Arial"/>
          <w:sz w:val="22"/>
          <w:szCs w:val="22"/>
          <w:lang w:val="en-US"/>
        </w:rPr>
      </w:pPr>
    </w:p>
    <w:p w14:paraId="069BE056" w14:textId="27B855FB" w:rsidR="00CB7D18" w:rsidRPr="000C50AD" w:rsidRDefault="00CB7D18" w:rsidP="002B3B8B">
      <w:pPr>
        <w:spacing w:after="40"/>
        <w:rPr>
          <w:rFonts w:ascii="Arial" w:eastAsia="Times New Roman" w:hAnsi="Arial" w:cs="Arial"/>
          <w:sz w:val="22"/>
          <w:szCs w:val="22"/>
          <w:lang w:val="en-US"/>
        </w:rPr>
      </w:pPr>
      <w:r w:rsidRPr="000C50AD">
        <w:rPr>
          <w:rFonts w:ascii="Arial" w:eastAsia="Times New Roman" w:hAnsi="Arial" w:cs="Arial"/>
          <w:sz w:val="22"/>
          <w:szCs w:val="22"/>
          <w:lang w:val="en-US"/>
        </w:rPr>
        <w:t>Currently, Standard Form 100 (EEO-1) is the only report required by Executive Orders or their implementing regulations.</w:t>
      </w:r>
    </w:p>
    <w:p w14:paraId="2C4CA344" w14:textId="77777777" w:rsidR="000C50AD" w:rsidRDefault="000C50AD" w:rsidP="002B3B8B">
      <w:pPr>
        <w:spacing w:after="40"/>
        <w:rPr>
          <w:rFonts w:ascii="Arial" w:eastAsia="MS Mincho" w:hAnsi="Arial" w:cs="Arial"/>
          <w:sz w:val="22"/>
          <w:szCs w:val="22"/>
          <w:lang w:val="en-US" w:eastAsia="ja-JP"/>
        </w:rPr>
      </w:pPr>
    </w:p>
    <w:p w14:paraId="24FA0615" w14:textId="65C29E0C" w:rsidR="00CB7D18" w:rsidRPr="000C50AD" w:rsidRDefault="00CB7D18" w:rsidP="002B3B8B">
      <w:pPr>
        <w:spacing w:after="40"/>
        <w:rPr>
          <w:rFonts w:ascii="Arial" w:eastAsia="Times New Roman" w:hAnsi="Arial" w:cs="Arial"/>
          <w:sz w:val="22"/>
          <w:szCs w:val="22"/>
          <w:lang w:val="en-US"/>
        </w:rPr>
      </w:pPr>
      <w:r w:rsidRPr="000C50AD">
        <w:rPr>
          <w:rFonts w:ascii="Arial" w:eastAsia="MS Mincho" w:hAnsi="Arial" w:cs="Arial"/>
          <w:sz w:val="22"/>
          <w:szCs w:val="22"/>
          <w:lang w:val="en-US" w:eastAsia="ja-JP"/>
        </w:rPr>
        <w:t xml:space="preserve">Proposers who have participated in a previous contract subject to the Executive Orders and have not filed the required reports shall note that 41 </w:t>
      </w:r>
      <w:r w:rsidR="2EFDEAEC" w:rsidRPr="000C50AD">
        <w:rPr>
          <w:rFonts w:ascii="Arial" w:eastAsia="MS Mincho" w:hAnsi="Arial" w:cs="Arial"/>
          <w:sz w:val="22"/>
          <w:szCs w:val="22"/>
          <w:lang w:val="en-US" w:eastAsia="ja-JP"/>
        </w:rPr>
        <w:t>CFR</w:t>
      </w:r>
      <w:r w:rsidRPr="000C50AD">
        <w:rPr>
          <w:rFonts w:ascii="Arial" w:eastAsia="MS Mincho" w:hAnsi="Arial" w:cs="Arial"/>
          <w:sz w:val="22"/>
          <w:szCs w:val="22"/>
          <w:lang w:val="en-US" w:eastAsia="ja-JP"/>
        </w:rPr>
        <w:t xml:space="preserve"> 60-1.7(b)(1) prevents the award of contracts and subcontracts unless such contractor submits a report covering the delinquent period or such other period specified by the Federal Highway Administration or by the Director, Office of Federal Contract Compliance, U.S. Department of Labor</w:t>
      </w:r>
      <w:r w:rsidRPr="000C50AD">
        <w:rPr>
          <w:rFonts w:ascii="Arial" w:eastAsia="Times New Roman" w:hAnsi="Arial" w:cs="Arial"/>
          <w:sz w:val="22"/>
          <w:szCs w:val="22"/>
          <w:lang w:val="en-US"/>
        </w:rPr>
        <w:t>.</w:t>
      </w:r>
    </w:p>
    <w:p w14:paraId="44ADB00B" w14:textId="638CB375" w:rsidR="00BB6E2D" w:rsidRPr="000C50AD" w:rsidRDefault="00BB6E2D" w:rsidP="00BB6E2D">
      <w:pPr>
        <w:pStyle w:val="SH2Ashurst"/>
        <w:numPr>
          <w:ilvl w:val="0"/>
          <w:numId w:val="0"/>
        </w:numPr>
        <w:ind w:left="782" w:hanging="782"/>
        <w:rPr>
          <w:rFonts w:cs="Arial"/>
          <w:szCs w:val="22"/>
          <w:lang w:val="en-US"/>
        </w:rPr>
      </w:pPr>
    </w:p>
    <w:sectPr w:rsidR="00BB6E2D" w:rsidRPr="000C50AD" w:rsidSect="001A4C0E">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EF88" w14:textId="77777777" w:rsidR="00EC01EE" w:rsidRDefault="00EC01EE">
      <w:pPr>
        <w:spacing w:after="0"/>
      </w:pPr>
      <w:r>
        <w:separator/>
      </w:r>
    </w:p>
  </w:endnote>
  <w:endnote w:type="continuationSeparator" w:id="0">
    <w:p w14:paraId="195178BF" w14:textId="77777777" w:rsidR="00EC01EE" w:rsidRDefault="00EC01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6B99" w14:textId="54A86D7E" w:rsidR="008620D7" w:rsidRDefault="00EC01EE" w:rsidP="00113001">
    <w:pPr>
      <w:pStyle w:val="FooterReference"/>
    </w:pPr>
    <w:fldSimple w:instr=" DOCVARIABLE #DNDocID \* MERGEFORMAT ">
      <w:r w:rsidR="00025040">
        <w:t>775418559.2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98D4" w14:textId="77777777" w:rsidR="00BB6E2D" w:rsidRPr="00BB6E2D" w:rsidRDefault="00BB6E2D" w:rsidP="00BB6E2D">
    <w:pPr>
      <w:pBdr>
        <w:top w:val="single" w:sz="4" w:space="0" w:color="auto"/>
      </w:pBdr>
      <w:tabs>
        <w:tab w:val="center" w:pos="4820"/>
        <w:tab w:val="right" w:pos="9896"/>
      </w:tabs>
      <w:spacing w:after="0"/>
      <w:jc w:val="left"/>
      <w:rPr>
        <w:rFonts w:asciiTheme="majorHAnsi" w:eastAsia="Calibri" w:hAnsiTheme="majorHAnsi" w:cstheme="majorHAnsi"/>
        <w:sz w:val="16"/>
        <w:szCs w:val="20"/>
        <w:lang w:val="x-none" w:eastAsia="x-none"/>
      </w:rPr>
    </w:pPr>
    <w:r w:rsidRPr="00BB6E2D">
      <w:rPr>
        <w:rFonts w:asciiTheme="majorHAnsi" w:eastAsia="Arial" w:hAnsiTheme="majorHAnsi" w:cstheme="majorHAnsi"/>
        <w:color w:val="000000"/>
        <w:sz w:val="16"/>
        <w:szCs w:val="22"/>
        <w:lang w:val="en-US" w:eastAsia="x-none"/>
      </w:rPr>
      <w:t>Arizona Department of Transportation</w:t>
    </w:r>
    <w:r w:rsidRPr="00BB6E2D">
      <w:rPr>
        <w:rFonts w:asciiTheme="majorHAnsi" w:eastAsia="Calibri" w:hAnsiTheme="majorHAnsi" w:cstheme="majorHAnsi"/>
        <w:sz w:val="16"/>
        <w:szCs w:val="20"/>
        <w:lang w:val="x-none" w:eastAsia="x-none"/>
      </w:rPr>
      <w:tab/>
    </w:r>
    <w:r w:rsidRPr="00BB6E2D">
      <w:rPr>
        <w:rFonts w:asciiTheme="majorHAnsi" w:eastAsia="Calibri" w:hAnsiTheme="majorHAnsi" w:cstheme="majorHAnsi"/>
        <w:sz w:val="16"/>
        <w:szCs w:val="20"/>
        <w:lang w:val="en-US" w:eastAsia="x-none"/>
      </w:rPr>
      <w:tab/>
      <w:t>Request for Proposals</w:t>
    </w:r>
  </w:p>
  <w:p w14:paraId="41A3CDE0" w14:textId="1880BB0A" w:rsidR="004A3BE1" w:rsidRPr="008C70D3" w:rsidRDefault="004A3BE1" w:rsidP="004A3BE1">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lang w:val="en-US"/>
      </w:rPr>
      <w:t xml:space="preserve">Arizona </w:t>
    </w:r>
    <w:r w:rsidRPr="008C70D3">
      <w:rPr>
        <w:rFonts w:ascii="Arial" w:eastAsia="Times New Roman" w:hAnsi="Arial" w:cs="Arial"/>
        <w:sz w:val="16"/>
        <w:szCs w:val="16"/>
        <w:lang w:val="en-US"/>
      </w:rPr>
      <w:t>NEVI Deployment Program</w:t>
    </w:r>
    <w:r>
      <w:rPr>
        <w:rFonts w:ascii="Arial" w:eastAsia="Times New Roman" w:hAnsi="Arial" w:cs="Arial"/>
        <w:sz w:val="16"/>
        <w:szCs w:val="16"/>
        <w:lang w:val="en-US"/>
      </w:rPr>
      <w:t xml:space="preserve">: Phase </w:t>
    </w:r>
    <w:r w:rsidR="002D00AC">
      <w:rPr>
        <w:rFonts w:ascii="Arial" w:eastAsia="Times New Roman" w:hAnsi="Arial" w:cs="Arial"/>
        <w:sz w:val="16"/>
        <w:szCs w:val="16"/>
        <w:lang w:val="en-US"/>
      </w:rPr>
      <w:t>2 – State Roads</w:t>
    </w:r>
    <w:r w:rsidRPr="008C70D3">
      <w:rPr>
        <w:rFonts w:ascii="Arial" w:eastAsia="Times New Roman" w:hAnsi="Arial" w:cs="Arial"/>
        <w:sz w:val="16"/>
        <w:szCs w:val="16"/>
        <w:lang w:val="en-US"/>
      </w:rPr>
      <w:tab/>
    </w:r>
    <w:r w:rsidRPr="008C70D3">
      <w:rPr>
        <w:rFonts w:ascii="Arial" w:eastAsia="Times New Roman" w:hAnsi="Arial" w:cs="Arial"/>
        <w:sz w:val="16"/>
        <w:szCs w:val="16"/>
        <w:lang w:val="en-US"/>
      </w:rPr>
      <w:fldChar w:fldCharType="begin"/>
    </w:r>
    <w:r w:rsidRPr="008C70D3">
      <w:rPr>
        <w:rFonts w:ascii="Arial" w:eastAsia="Times New Roman" w:hAnsi="Arial" w:cs="Arial"/>
        <w:sz w:val="16"/>
        <w:szCs w:val="16"/>
        <w:lang w:val="en-US"/>
      </w:rPr>
      <w:instrText xml:space="preserve"> PAGE   \* MERGEFORMAT </w:instrText>
    </w:r>
    <w:r w:rsidRPr="008C70D3">
      <w:rPr>
        <w:rFonts w:ascii="Arial" w:eastAsia="Times New Roman" w:hAnsi="Arial" w:cs="Arial"/>
        <w:sz w:val="16"/>
        <w:szCs w:val="16"/>
        <w:lang w:val="en-US"/>
      </w:rPr>
      <w:fldChar w:fldCharType="separate"/>
    </w:r>
    <w:r>
      <w:rPr>
        <w:rFonts w:ascii="Arial" w:eastAsia="Times New Roman" w:hAnsi="Arial" w:cs="Arial"/>
        <w:sz w:val="16"/>
        <w:szCs w:val="16"/>
        <w:lang w:val="en-US"/>
      </w:rPr>
      <w:t>1</w:t>
    </w:r>
    <w:r w:rsidRPr="008C70D3">
      <w:rPr>
        <w:rFonts w:ascii="Arial" w:eastAsia="Times New Roman" w:hAnsi="Arial" w:cs="Arial"/>
        <w:noProof/>
        <w:sz w:val="16"/>
        <w:szCs w:val="16"/>
        <w:lang w:val="en-US"/>
      </w:rPr>
      <w:fldChar w:fldCharType="end"/>
    </w:r>
    <w:r w:rsidRPr="008C70D3">
      <w:rPr>
        <w:rFonts w:ascii="Arial" w:eastAsia="Times New Roman" w:hAnsi="Arial" w:cs="Arial"/>
        <w:sz w:val="16"/>
        <w:szCs w:val="16"/>
        <w:lang w:val="en-US"/>
      </w:rPr>
      <w:tab/>
      <w:t>Volume 1 – Instructions to Proposers</w:t>
    </w:r>
  </w:p>
  <w:p w14:paraId="68628DC8" w14:textId="7D677494" w:rsidR="00113001" w:rsidRPr="00B54E21" w:rsidRDefault="001C44B6" w:rsidP="004A3BE1">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Arial" w:eastAsia="Times New Roman" w:hAnsi="Arial" w:cs="Arial"/>
        <w:sz w:val="16"/>
        <w:szCs w:val="16"/>
        <w:lang w:val="en-US"/>
      </w:rPr>
      <w:t>October 17</w:t>
    </w:r>
    <w:r w:rsidR="004A3BE1">
      <w:rPr>
        <w:rFonts w:ascii="Arial" w:eastAsia="Times New Roman" w:hAnsi="Arial" w:cs="Arial"/>
        <w:sz w:val="16"/>
        <w:szCs w:val="16"/>
        <w:lang w:val="en-US"/>
      </w:rPr>
      <w:t xml:space="preserve">, </w:t>
    </w:r>
    <w:r w:rsidR="00893B3E">
      <w:rPr>
        <w:rFonts w:ascii="Arial" w:eastAsia="Times New Roman" w:hAnsi="Arial" w:cs="Arial"/>
        <w:sz w:val="16"/>
        <w:szCs w:val="16"/>
        <w:lang w:val="en-US"/>
      </w:rPr>
      <w:t>2025</w:t>
    </w:r>
    <w:r w:rsidR="00BB6E2D" w:rsidRPr="00BB6E2D">
      <w:rPr>
        <w:rFonts w:asciiTheme="majorHAnsi" w:eastAsia="Times New Roman" w:hAnsiTheme="majorHAnsi" w:cstheme="majorHAnsi"/>
        <w:sz w:val="16"/>
        <w:szCs w:val="16"/>
        <w:lang w:val="en-US"/>
      </w:rPr>
      <w:tab/>
    </w:r>
    <w:r w:rsidR="00BB6E2D" w:rsidRPr="00BB6E2D">
      <w:rPr>
        <w:rFonts w:asciiTheme="majorHAnsi" w:eastAsia="Times New Roman" w:hAnsiTheme="majorHAnsi" w:cstheme="majorHAnsi"/>
        <w:sz w:val="16"/>
        <w:szCs w:val="16"/>
        <w:lang w:val="en-US"/>
      </w:rPr>
      <w:tab/>
      <w:t xml:space="preserve">Form </w:t>
    </w:r>
    <w:r w:rsidR="00CB7D18">
      <w:rPr>
        <w:rFonts w:asciiTheme="majorHAnsi" w:eastAsia="Times New Roman" w:hAnsiTheme="majorHAnsi" w:cstheme="majorHAnsi"/>
        <w:sz w:val="16"/>
        <w:szCs w:val="16"/>
        <w:lang w:val="en-US"/>
      </w:rPr>
      <w:t xml:space="preserve">D </w:t>
    </w:r>
    <w:r w:rsidR="00BB6E2D" w:rsidRPr="00BB6E2D">
      <w:rPr>
        <w:rFonts w:asciiTheme="majorHAnsi" w:eastAsia="Times New Roman" w:hAnsiTheme="majorHAnsi" w:cstheme="majorHAnsi"/>
        <w:sz w:val="16"/>
        <w:szCs w:val="16"/>
        <w:lang w:val="en-US"/>
      </w:rPr>
      <w:t xml:space="preserve">– </w:t>
    </w:r>
    <w:r w:rsidR="00CB7D18">
      <w:rPr>
        <w:rFonts w:asciiTheme="majorHAnsi" w:eastAsia="Times New Roman" w:hAnsiTheme="majorHAnsi" w:cstheme="majorHAnsi"/>
        <w:sz w:val="16"/>
        <w:szCs w:val="16"/>
        <w:lang w:val="en-US"/>
      </w:rPr>
      <w:t>Equal Employment and Opportunity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5B612AA3" w14:textId="77777777" w:rsidTr="005F5294">
      <w:tc>
        <w:tcPr>
          <w:tcW w:w="2349" w:type="pct"/>
        </w:tcPr>
        <w:p w14:paraId="36D009D7" w14:textId="014B957C" w:rsidR="00086C09" w:rsidRPr="004373A6" w:rsidRDefault="00EC01EE" w:rsidP="00113001">
          <w:pPr>
            <w:pStyle w:val="FooterReference"/>
          </w:pPr>
          <w:fldSimple w:instr=" DOCVARIABLE #DNDocID \* MERGEFORMAT ">
            <w:r w:rsidR="00025040">
              <w:t>775418559.2</w:t>
            </w:r>
          </w:fldSimple>
        </w:p>
      </w:tc>
      <w:tc>
        <w:tcPr>
          <w:tcW w:w="324" w:type="pct"/>
        </w:tcPr>
        <w:p w14:paraId="66164808"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FD64D51" w14:textId="77777777" w:rsidR="00086C09" w:rsidRPr="004373A6" w:rsidRDefault="00086C09" w:rsidP="00086C09">
          <w:pPr>
            <w:pStyle w:val="Footer"/>
            <w:jc w:val="right"/>
          </w:pPr>
        </w:p>
      </w:tc>
    </w:tr>
  </w:tbl>
  <w:p w14:paraId="39ADA620" w14:textId="77777777" w:rsidR="00086C09" w:rsidRDefault="00086C09">
    <w:pPr>
      <w:pStyle w:val="Footer"/>
    </w:pPr>
  </w:p>
  <w:p w14:paraId="347B35BF" w14:textId="77777777" w:rsidR="00B7731D" w:rsidRDefault="00B773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8A07" w14:textId="77777777" w:rsidR="00EC01EE" w:rsidRDefault="00EC01EE">
      <w:pPr>
        <w:spacing w:after="0"/>
      </w:pPr>
      <w:r>
        <w:separator/>
      </w:r>
    </w:p>
  </w:footnote>
  <w:footnote w:type="continuationSeparator" w:id="0">
    <w:p w14:paraId="4553179D" w14:textId="77777777" w:rsidR="00EC01EE" w:rsidRDefault="00EC01EE">
      <w:pPr>
        <w:spacing w:after="0"/>
      </w:pPr>
      <w:r>
        <w:continuationSeparator/>
      </w:r>
    </w:p>
  </w:footnote>
  <w:footnote w:id="1">
    <w:p w14:paraId="35F9CE4A" w14:textId="6E0547E5" w:rsidR="00D52FCC" w:rsidRPr="00D52FCC" w:rsidRDefault="00D52FCC">
      <w:pPr>
        <w:pStyle w:val="FootnoteText"/>
        <w:rPr>
          <w:rFonts w:asciiTheme="majorHAnsi" w:hAnsiTheme="majorHAnsi" w:cstheme="majorHAnsi"/>
          <w:sz w:val="18"/>
          <w:szCs w:val="18"/>
          <w:lang w:val="en-US"/>
        </w:rPr>
      </w:pPr>
      <w:r w:rsidRPr="00D52FCC">
        <w:rPr>
          <w:rStyle w:val="FootnoteReference"/>
          <w:rFonts w:asciiTheme="majorHAnsi" w:hAnsiTheme="majorHAnsi" w:cstheme="majorHAnsi"/>
          <w:sz w:val="18"/>
          <w:szCs w:val="18"/>
        </w:rPr>
        <w:footnoteRef/>
      </w:r>
      <w:r w:rsidRPr="00D52FCC">
        <w:rPr>
          <w:rFonts w:asciiTheme="majorHAnsi" w:hAnsiTheme="majorHAnsi" w:cstheme="majorHAnsi"/>
          <w:sz w:val="18"/>
          <w:szCs w:val="18"/>
        </w:rPr>
        <w:t xml:space="preserve"> </w:t>
      </w:r>
      <w:r w:rsidRPr="00D52FCC">
        <w:rPr>
          <w:rFonts w:asciiTheme="majorHAnsi" w:hAnsiTheme="majorHAnsi" w:cstheme="majorHAnsi"/>
          <w:b/>
          <w:bCs/>
          <w:sz w:val="18"/>
          <w:szCs w:val="18"/>
        </w:rPr>
        <w:t>Note to Proposers:</w:t>
      </w:r>
      <w:r w:rsidRPr="00D52FCC">
        <w:rPr>
          <w:rFonts w:asciiTheme="majorHAnsi" w:hAnsiTheme="majorHAnsi" w:cstheme="majorHAnsi"/>
          <w:sz w:val="18"/>
          <w:szCs w:val="18"/>
        </w:rPr>
        <w:t xml:space="preserve"> This certification may be amended to reflect changes in applicable federal laws and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746D" w14:textId="77777777" w:rsidR="005E37BF" w:rsidRPr="005E37BF" w:rsidRDefault="005E37BF" w:rsidP="005E37BF">
    <w:pPr>
      <w:pStyle w:val="Primary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A23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2"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3"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4" w15:restartNumberingAfterBreak="0">
    <w:nsid w:val="FFFFFF80"/>
    <w:multiLevelType w:val="singleLevel"/>
    <w:tmpl w:val="2E96C0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F4AE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3C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82D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43F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E82DAD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3)"/>
      <w:legacy w:legacy="1" w:legacySpace="0" w:legacyIndent="720"/>
      <w:lvlJc w:val="left"/>
      <w:pPr>
        <w:ind w:left="720" w:hanging="720"/>
      </w:pPr>
    </w:lvl>
    <w:lvl w:ilvl="3">
      <w:start w:val="1"/>
      <w:numFmt w:val="none"/>
      <w:suff w:val="nothing"/>
      <w:lvlText w:val=""/>
      <w:lvlJc w:val="left"/>
      <w:pPr>
        <w:ind w:left="720" w:firstLine="0"/>
      </w:pPr>
    </w:lvl>
    <w:lvl w:ilvl="4">
      <w:start w:val="1"/>
      <w:numFmt w:val="lowerLetter"/>
      <w:lvlText w:val="(%5)"/>
      <w:legacy w:legacy="1" w:legacySpace="0" w:legacyIndent="720"/>
      <w:lvlJc w:val="left"/>
      <w:pPr>
        <w:ind w:left="1440" w:hanging="720"/>
      </w:pPr>
    </w:lvl>
    <w:lvl w:ilvl="5">
      <w:start w:val="1"/>
      <w:numFmt w:val="lowerRoman"/>
      <w:lvlText w:val="(%6)"/>
      <w:legacy w:legacy="1" w:legacySpace="0" w:legacyIndent="720"/>
      <w:lvlJc w:val="left"/>
      <w:pPr>
        <w:ind w:left="2160" w:hanging="720"/>
      </w:pPr>
    </w:lvl>
    <w:lvl w:ilvl="6">
      <w:start w:val="27"/>
      <w:numFmt w:val="lowerLetter"/>
      <w:lvlText w:val="(%7)"/>
      <w:legacy w:legacy="1" w:legacySpace="0" w:legacyIndent="720"/>
      <w:lvlJc w:val="left"/>
      <w:pPr>
        <w:ind w:left="2880" w:hanging="720"/>
      </w:pPr>
    </w:lvl>
    <w:lvl w:ilvl="7">
      <w:start w:val="1"/>
      <w:numFmt w:val="lowerLetter"/>
      <w:lvlText w:val="(%8)"/>
      <w:legacy w:legacy="1" w:legacySpace="0" w:legacyIndent="708"/>
      <w:lvlJc w:val="left"/>
      <w:pPr>
        <w:ind w:left="5028" w:hanging="708"/>
      </w:pPr>
    </w:lvl>
    <w:lvl w:ilvl="8">
      <w:start w:val="1"/>
      <w:numFmt w:val="lowerRoman"/>
      <w:lvlText w:val="(%9)"/>
      <w:legacy w:legacy="1" w:legacySpace="0" w:legacyIndent="708"/>
      <w:lvlJc w:val="left"/>
      <w:pPr>
        <w:ind w:left="5736" w:hanging="708"/>
      </w:pPr>
    </w:lvl>
  </w:abstractNum>
  <w:abstractNum w:abstractNumId="11" w15:restartNumberingAfterBreak="0">
    <w:nsid w:val="00033437"/>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0365075"/>
    <w:multiLevelType w:val="hybridMultilevel"/>
    <w:tmpl w:val="DD3011B0"/>
    <w:lvl w:ilvl="0" w:tplc="944229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6F93127"/>
    <w:multiLevelType w:val="multilevel"/>
    <w:tmpl w:val="AD622BA6"/>
    <w:numStyleLink w:val="CorrespondNumbering"/>
  </w:abstractNum>
  <w:abstractNum w:abstractNumId="15"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181C16E6"/>
    <w:multiLevelType w:val="multilevel"/>
    <w:tmpl w:val="52B4291C"/>
    <w:lvl w:ilvl="0">
      <w:start w:val="2"/>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3" w15:restartNumberingAfterBreak="0">
    <w:nsid w:val="1D8774C5"/>
    <w:multiLevelType w:val="hybridMultilevel"/>
    <w:tmpl w:val="F47CE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8" w15:restartNumberingAfterBreak="0">
    <w:nsid w:val="35816271"/>
    <w:multiLevelType w:val="multilevel"/>
    <w:tmpl w:val="67D0F3E6"/>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30"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31" w15:restartNumberingAfterBreak="0">
    <w:nsid w:val="47B234FF"/>
    <w:multiLevelType w:val="hybridMultilevel"/>
    <w:tmpl w:val="B762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266CB"/>
    <w:multiLevelType w:val="multilevel"/>
    <w:tmpl w:val="6B145A38"/>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06338"/>
    <w:multiLevelType w:val="multilevel"/>
    <w:tmpl w:val="19D2DDD0"/>
    <w:lvl w:ilvl="0">
      <w:start w:val="1"/>
      <w:numFmt w:val="decimal"/>
      <w:lvlRestart w:val="0"/>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8"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9"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8912A1"/>
    <w:multiLevelType w:val="multilevel"/>
    <w:tmpl w:val="1A56A2DC"/>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2"/>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2"/>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2"/>
        <w:u w:val="none"/>
      </w:rPr>
    </w:lvl>
    <w:lvl w:ilvl="3">
      <w:start w:val="1"/>
      <w:numFmt w:val="decimal"/>
      <w:lvlText w:val="(%4)"/>
      <w:lvlJc w:val="left"/>
      <w:pPr>
        <w:tabs>
          <w:tab w:val="num" w:pos="1440"/>
        </w:tabs>
        <w:ind w:left="1440" w:hanging="360"/>
      </w:pPr>
      <w:rPr>
        <w:rFonts w:ascii="Times New Roman" w:hAnsi="Times New Roman" w:cs="Times New Roman"/>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sz w:val="22"/>
      </w:rPr>
    </w:lvl>
    <w:lvl w:ilvl="8">
      <w:start w:val="1"/>
      <w:numFmt w:val="lowerRoman"/>
      <w:lvlText w:val="%9."/>
      <w:lvlJc w:val="left"/>
      <w:pPr>
        <w:tabs>
          <w:tab w:val="num" w:pos="3240"/>
        </w:tabs>
        <w:ind w:left="3240" w:hanging="360"/>
      </w:pPr>
      <w:rPr>
        <w:rFonts w:ascii="Times New Roman" w:hAnsi="Times New Roman" w:cs="Times New Roman"/>
        <w:sz w:val="22"/>
      </w:rPr>
    </w:lvl>
  </w:abstractNum>
  <w:abstractNum w:abstractNumId="41"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2"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43" w15:restartNumberingAfterBreak="0">
    <w:nsid w:val="746B05A7"/>
    <w:multiLevelType w:val="multilevel"/>
    <w:tmpl w:val="7F16F4FC"/>
    <w:lvl w:ilvl="0">
      <w:start w:val="1"/>
      <w:numFmt w:val="none"/>
      <w:suff w:val="nothing"/>
      <w:lvlText w:val=""/>
      <w:lvlJc w:val="left"/>
      <w:pPr>
        <w:tabs>
          <w:tab w:val="num" w:pos="1440"/>
        </w:tabs>
        <w:ind w:left="720" w:firstLine="0"/>
      </w:pPr>
      <w:rPr>
        <w:rFonts w:ascii="Times New Roman" w:hAnsi="Times New Roman" w:cs="Times New Roman"/>
        <w:b w:val="0"/>
        <w:i w:val="0"/>
        <w:caps w:val="0"/>
        <w:smallCaps w:val="0"/>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num w:numId="1" w16cid:durableId="745306390">
    <w:abstractNumId w:val="9"/>
  </w:num>
  <w:num w:numId="2" w16cid:durableId="41291749">
    <w:abstractNumId w:val="7"/>
  </w:num>
  <w:num w:numId="3" w16cid:durableId="1560942612">
    <w:abstractNumId w:val="6"/>
  </w:num>
  <w:num w:numId="4" w16cid:durableId="1105266955">
    <w:abstractNumId w:val="5"/>
  </w:num>
  <w:num w:numId="5" w16cid:durableId="1216627944">
    <w:abstractNumId w:val="4"/>
  </w:num>
  <w:num w:numId="6" w16cid:durableId="1003819316">
    <w:abstractNumId w:val="8"/>
  </w:num>
  <w:num w:numId="7" w16cid:durableId="551816507">
    <w:abstractNumId w:val="3"/>
  </w:num>
  <w:num w:numId="8" w16cid:durableId="1489128133">
    <w:abstractNumId w:val="2"/>
  </w:num>
  <w:num w:numId="9" w16cid:durableId="1324626831">
    <w:abstractNumId w:val="1"/>
  </w:num>
  <w:num w:numId="10" w16cid:durableId="1500341713">
    <w:abstractNumId w:val="0"/>
  </w:num>
  <w:num w:numId="11" w16cid:durableId="1442532390">
    <w:abstractNumId w:val="42"/>
  </w:num>
  <w:num w:numId="12" w16cid:durableId="1838181031">
    <w:abstractNumId w:val="42"/>
  </w:num>
  <w:num w:numId="13" w16cid:durableId="1257251783">
    <w:abstractNumId w:val="42"/>
  </w:num>
  <w:num w:numId="14" w16cid:durableId="1398937746">
    <w:abstractNumId w:val="10"/>
  </w:num>
  <w:num w:numId="15" w16cid:durableId="293605440">
    <w:abstractNumId w:val="40"/>
  </w:num>
  <w:num w:numId="16" w16cid:durableId="146484116">
    <w:abstractNumId w:val="32"/>
  </w:num>
  <w:num w:numId="17" w16cid:durableId="1625228439">
    <w:abstractNumId w:val="36"/>
  </w:num>
  <w:num w:numId="18" w16cid:durableId="867378938">
    <w:abstractNumId w:val="25"/>
  </w:num>
  <w:num w:numId="19" w16cid:durableId="564072776">
    <w:abstractNumId w:val="21"/>
  </w:num>
  <w:num w:numId="20" w16cid:durableId="875846924">
    <w:abstractNumId w:val="39"/>
  </w:num>
  <w:num w:numId="21" w16cid:durableId="1403678761">
    <w:abstractNumId w:val="13"/>
  </w:num>
  <w:num w:numId="22" w16cid:durableId="2064791601">
    <w:abstractNumId w:val="37"/>
  </w:num>
  <w:num w:numId="23" w16cid:durableId="146752402">
    <w:abstractNumId w:val="27"/>
  </w:num>
  <w:num w:numId="24" w16cid:durableId="881479353">
    <w:abstractNumId w:val="28"/>
  </w:num>
  <w:num w:numId="25" w16cid:durableId="1064336794">
    <w:abstractNumId w:val="26"/>
  </w:num>
  <w:num w:numId="26" w16cid:durableId="1542666978">
    <w:abstractNumId w:val="35"/>
  </w:num>
  <w:num w:numId="27" w16cid:durableId="1710449103">
    <w:abstractNumId w:val="43"/>
  </w:num>
  <w:num w:numId="28" w16cid:durableId="241987236">
    <w:abstractNumId w:val="24"/>
  </w:num>
  <w:num w:numId="29" w16cid:durableId="1601404048">
    <w:abstractNumId w:val="41"/>
  </w:num>
  <w:num w:numId="30" w16cid:durableId="1062875138">
    <w:abstractNumId w:val="19"/>
  </w:num>
  <w:num w:numId="31" w16cid:durableId="2102142738">
    <w:abstractNumId w:val="16"/>
  </w:num>
  <w:num w:numId="32" w16cid:durableId="622687651">
    <w:abstractNumId w:val="20"/>
  </w:num>
  <w:num w:numId="33" w16cid:durableId="1302152117">
    <w:abstractNumId w:val="15"/>
  </w:num>
  <w:num w:numId="34" w16cid:durableId="816842646">
    <w:abstractNumId w:val="33"/>
  </w:num>
  <w:num w:numId="35" w16cid:durableId="1418092993">
    <w:abstractNumId w:val="17"/>
  </w:num>
  <w:num w:numId="36" w16cid:durableId="1684628755">
    <w:abstractNumId w:val="12"/>
  </w:num>
  <w:num w:numId="37" w16cid:durableId="943272810">
    <w:abstractNumId w:val="34"/>
  </w:num>
  <w:num w:numId="38" w16cid:durableId="1856384258">
    <w:abstractNumId w:val="11"/>
  </w:num>
  <w:num w:numId="39" w16cid:durableId="44915004">
    <w:abstractNumId w:val="22"/>
  </w:num>
  <w:num w:numId="40" w16cid:durableId="1359432153">
    <w:abstractNumId w:val="30"/>
  </w:num>
  <w:num w:numId="41" w16cid:durableId="258874584">
    <w:abstractNumId w:val="14"/>
  </w:num>
  <w:num w:numId="42" w16cid:durableId="2033799994">
    <w:abstractNumId w:val="29"/>
  </w:num>
  <w:num w:numId="43" w16cid:durableId="1703051151">
    <w:abstractNumId w:val="18"/>
  </w:num>
  <w:num w:numId="44" w16cid:durableId="1258562891">
    <w:abstractNumId w:val="38"/>
  </w:num>
  <w:num w:numId="45" w16cid:durableId="752313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6" w16cid:durableId="557517712">
    <w:abstractNumId w:val="31"/>
  </w:num>
  <w:num w:numId="47" w16cid:durableId="541133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59.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59"/>
    <w:docVar w:name="imProfileLastSavedTime" w:val="18-Sep-25 09:41"/>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E278E4"/>
    <w:rsid w:val="00003F62"/>
    <w:rsid w:val="000042D3"/>
    <w:rsid w:val="00025040"/>
    <w:rsid w:val="00026AC1"/>
    <w:rsid w:val="00027194"/>
    <w:rsid w:val="00031875"/>
    <w:rsid w:val="000478C3"/>
    <w:rsid w:val="00052634"/>
    <w:rsid w:val="000530AA"/>
    <w:rsid w:val="00055377"/>
    <w:rsid w:val="00063728"/>
    <w:rsid w:val="00074266"/>
    <w:rsid w:val="00086C09"/>
    <w:rsid w:val="000968B7"/>
    <w:rsid w:val="000B3F5F"/>
    <w:rsid w:val="000C37CE"/>
    <w:rsid w:val="000C50AD"/>
    <w:rsid w:val="000E7D17"/>
    <w:rsid w:val="000F6E1C"/>
    <w:rsid w:val="000F7AF3"/>
    <w:rsid w:val="00103B51"/>
    <w:rsid w:val="0010785B"/>
    <w:rsid w:val="00113001"/>
    <w:rsid w:val="00114E4D"/>
    <w:rsid w:val="001252AA"/>
    <w:rsid w:val="001331C8"/>
    <w:rsid w:val="00142690"/>
    <w:rsid w:val="00170ECC"/>
    <w:rsid w:val="001801EE"/>
    <w:rsid w:val="001845F3"/>
    <w:rsid w:val="001A4C0E"/>
    <w:rsid w:val="001C44B6"/>
    <w:rsid w:val="001F14AC"/>
    <w:rsid w:val="00217C32"/>
    <w:rsid w:val="00254159"/>
    <w:rsid w:val="00263169"/>
    <w:rsid w:val="002737C2"/>
    <w:rsid w:val="0027512A"/>
    <w:rsid w:val="00280E85"/>
    <w:rsid w:val="00297DDD"/>
    <w:rsid w:val="002A6CD4"/>
    <w:rsid w:val="002B3B8B"/>
    <w:rsid w:val="002D00AC"/>
    <w:rsid w:val="002D7656"/>
    <w:rsid w:val="002F6741"/>
    <w:rsid w:val="0030299E"/>
    <w:rsid w:val="003074A1"/>
    <w:rsid w:val="0030750B"/>
    <w:rsid w:val="003220C4"/>
    <w:rsid w:val="003362BF"/>
    <w:rsid w:val="003368A2"/>
    <w:rsid w:val="00356B1A"/>
    <w:rsid w:val="003639A6"/>
    <w:rsid w:val="00382B16"/>
    <w:rsid w:val="003B3008"/>
    <w:rsid w:val="003D6F81"/>
    <w:rsid w:val="003E7188"/>
    <w:rsid w:val="003E7310"/>
    <w:rsid w:val="003F0F04"/>
    <w:rsid w:val="003F4CDB"/>
    <w:rsid w:val="004122A3"/>
    <w:rsid w:val="00430EC7"/>
    <w:rsid w:val="00434BE9"/>
    <w:rsid w:val="00471E41"/>
    <w:rsid w:val="004906F8"/>
    <w:rsid w:val="00491BFF"/>
    <w:rsid w:val="00494B70"/>
    <w:rsid w:val="00494CC9"/>
    <w:rsid w:val="00496D57"/>
    <w:rsid w:val="00497CA1"/>
    <w:rsid w:val="004A0CB2"/>
    <w:rsid w:val="004A3BE1"/>
    <w:rsid w:val="004A414F"/>
    <w:rsid w:val="004A55D4"/>
    <w:rsid w:val="004B41B2"/>
    <w:rsid w:val="004C273E"/>
    <w:rsid w:val="0051773C"/>
    <w:rsid w:val="005215B0"/>
    <w:rsid w:val="00525AEA"/>
    <w:rsid w:val="005337B4"/>
    <w:rsid w:val="00547DBB"/>
    <w:rsid w:val="00556D62"/>
    <w:rsid w:val="0057143A"/>
    <w:rsid w:val="00576D05"/>
    <w:rsid w:val="00583C97"/>
    <w:rsid w:val="00590859"/>
    <w:rsid w:val="005A6E55"/>
    <w:rsid w:val="005A72D9"/>
    <w:rsid w:val="005C28A8"/>
    <w:rsid w:val="005C4F3B"/>
    <w:rsid w:val="005E37BF"/>
    <w:rsid w:val="005F1D82"/>
    <w:rsid w:val="005F4915"/>
    <w:rsid w:val="005F7FB4"/>
    <w:rsid w:val="006248AC"/>
    <w:rsid w:val="00631D06"/>
    <w:rsid w:val="00641216"/>
    <w:rsid w:val="00655B75"/>
    <w:rsid w:val="00663A8F"/>
    <w:rsid w:val="00673D9D"/>
    <w:rsid w:val="00684021"/>
    <w:rsid w:val="0068511C"/>
    <w:rsid w:val="006B4D7A"/>
    <w:rsid w:val="006C6C93"/>
    <w:rsid w:val="006D5FF5"/>
    <w:rsid w:val="006D6E53"/>
    <w:rsid w:val="007030E6"/>
    <w:rsid w:val="00703B3D"/>
    <w:rsid w:val="00737178"/>
    <w:rsid w:val="00757D5B"/>
    <w:rsid w:val="00763917"/>
    <w:rsid w:val="0076400B"/>
    <w:rsid w:val="00765682"/>
    <w:rsid w:val="00775880"/>
    <w:rsid w:val="007848FF"/>
    <w:rsid w:val="007B430B"/>
    <w:rsid w:val="007C1571"/>
    <w:rsid w:val="007C35B2"/>
    <w:rsid w:val="007D3639"/>
    <w:rsid w:val="007E5228"/>
    <w:rsid w:val="007F2C95"/>
    <w:rsid w:val="007F39EC"/>
    <w:rsid w:val="00800A1B"/>
    <w:rsid w:val="008024DB"/>
    <w:rsid w:val="00803DBE"/>
    <w:rsid w:val="008124B8"/>
    <w:rsid w:val="00825ADF"/>
    <w:rsid w:val="008417D1"/>
    <w:rsid w:val="00850F1F"/>
    <w:rsid w:val="008549B7"/>
    <w:rsid w:val="008551D7"/>
    <w:rsid w:val="008620D7"/>
    <w:rsid w:val="00866ED2"/>
    <w:rsid w:val="00873A35"/>
    <w:rsid w:val="008843F8"/>
    <w:rsid w:val="00893B3E"/>
    <w:rsid w:val="008962AB"/>
    <w:rsid w:val="008A2EF5"/>
    <w:rsid w:val="008A6A42"/>
    <w:rsid w:val="008B5DA2"/>
    <w:rsid w:val="008C6399"/>
    <w:rsid w:val="008C6545"/>
    <w:rsid w:val="008C736E"/>
    <w:rsid w:val="008D01E5"/>
    <w:rsid w:val="008D59C2"/>
    <w:rsid w:val="008D7C32"/>
    <w:rsid w:val="00910D65"/>
    <w:rsid w:val="009200EC"/>
    <w:rsid w:val="0094158E"/>
    <w:rsid w:val="00952022"/>
    <w:rsid w:val="0096381D"/>
    <w:rsid w:val="00965C4D"/>
    <w:rsid w:val="00996F08"/>
    <w:rsid w:val="009D1EBF"/>
    <w:rsid w:val="009D789A"/>
    <w:rsid w:val="009E2367"/>
    <w:rsid w:val="009E4622"/>
    <w:rsid w:val="009F02EF"/>
    <w:rsid w:val="00A212B0"/>
    <w:rsid w:val="00A2720F"/>
    <w:rsid w:val="00A31CDE"/>
    <w:rsid w:val="00A60E87"/>
    <w:rsid w:val="00A914E0"/>
    <w:rsid w:val="00A937FD"/>
    <w:rsid w:val="00AA64B4"/>
    <w:rsid w:val="00AB3E63"/>
    <w:rsid w:val="00AC2370"/>
    <w:rsid w:val="00AE5368"/>
    <w:rsid w:val="00AF7134"/>
    <w:rsid w:val="00B137B7"/>
    <w:rsid w:val="00B2127A"/>
    <w:rsid w:val="00B22EB9"/>
    <w:rsid w:val="00B3470E"/>
    <w:rsid w:val="00B359D9"/>
    <w:rsid w:val="00B52FBF"/>
    <w:rsid w:val="00B54E21"/>
    <w:rsid w:val="00B64E94"/>
    <w:rsid w:val="00B7353C"/>
    <w:rsid w:val="00B74F3C"/>
    <w:rsid w:val="00B7731D"/>
    <w:rsid w:val="00B80308"/>
    <w:rsid w:val="00B80561"/>
    <w:rsid w:val="00B97B2F"/>
    <w:rsid w:val="00BA47FC"/>
    <w:rsid w:val="00BB1B07"/>
    <w:rsid w:val="00BB6E2D"/>
    <w:rsid w:val="00BD67C2"/>
    <w:rsid w:val="00BE206A"/>
    <w:rsid w:val="00BE70F6"/>
    <w:rsid w:val="00C0119F"/>
    <w:rsid w:val="00C03A05"/>
    <w:rsid w:val="00C04190"/>
    <w:rsid w:val="00C11FD8"/>
    <w:rsid w:val="00C2368D"/>
    <w:rsid w:val="00C41882"/>
    <w:rsid w:val="00C536C4"/>
    <w:rsid w:val="00C56E68"/>
    <w:rsid w:val="00C6457B"/>
    <w:rsid w:val="00CB7D18"/>
    <w:rsid w:val="00CE2BD6"/>
    <w:rsid w:val="00CE6B5A"/>
    <w:rsid w:val="00CF1DA0"/>
    <w:rsid w:val="00D00F5A"/>
    <w:rsid w:val="00D0547F"/>
    <w:rsid w:val="00D31C72"/>
    <w:rsid w:val="00D45A91"/>
    <w:rsid w:val="00D52FCC"/>
    <w:rsid w:val="00D632C7"/>
    <w:rsid w:val="00D65B3C"/>
    <w:rsid w:val="00D70692"/>
    <w:rsid w:val="00D7105C"/>
    <w:rsid w:val="00D84F8C"/>
    <w:rsid w:val="00D917A3"/>
    <w:rsid w:val="00DD5AC7"/>
    <w:rsid w:val="00DF2301"/>
    <w:rsid w:val="00DF4248"/>
    <w:rsid w:val="00DF6171"/>
    <w:rsid w:val="00E278E4"/>
    <w:rsid w:val="00E41295"/>
    <w:rsid w:val="00E5095E"/>
    <w:rsid w:val="00E74ADB"/>
    <w:rsid w:val="00E75ED0"/>
    <w:rsid w:val="00E87C51"/>
    <w:rsid w:val="00EB2092"/>
    <w:rsid w:val="00EB22C0"/>
    <w:rsid w:val="00EB3B89"/>
    <w:rsid w:val="00EB4A0C"/>
    <w:rsid w:val="00EC01EE"/>
    <w:rsid w:val="00EC0FEC"/>
    <w:rsid w:val="00EC2A49"/>
    <w:rsid w:val="00EC62C0"/>
    <w:rsid w:val="00ED146C"/>
    <w:rsid w:val="00ED35BA"/>
    <w:rsid w:val="00EE0D94"/>
    <w:rsid w:val="00F003C3"/>
    <w:rsid w:val="00F1138D"/>
    <w:rsid w:val="00F1406F"/>
    <w:rsid w:val="00F14E09"/>
    <w:rsid w:val="00F171DA"/>
    <w:rsid w:val="00F21D7D"/>
    <w:rsid w:val="00F3163A"/>
    <w:rsid w:val="00F44250"/>
    <w:rsid w:val="00F66CB8"/>
    <w:rsid w:val="00F8143A"/>
    <w:rsid w:val="00FA5512"/>
    <w:rsid w:val="00FD1713"/>
    <w:rsid w:val="00FD3364"/>
    <w:rsid w:val="00FD5FD6"/>
    <w:rsid w:val="00FD7DB1"/>
    <w:rsid w:val="0213BFFB"/>
    <w:rsid w:val="043BB4CA"/>
    <w:rsid w:val="045CE8F5"/>
    <w:rsid w:val="1072D4F7"/>
    <w:rsid w:val="14AAE593"/>
    <w:rsid w:val="1CFFD822"/>
    <w:rsid w:val="2EFDEAEC"/>
    <w:rsid w:val="3916A05C"/>
    <w:rsid w:val="4BBCC1FA"/>
    <w:rsid w:val="73B6D8C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FB86E"/>
  <w15:docId w15:val="{E346EB76-C2F7-4ED2-87BA-239C9B40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41"/>
      </w:numPr>
      <w:tabs>
        <w:tab w:val="clear" w:pos="720"/>
        <w:tab w:val="num" w:pos="360"/>
      </w:tabs>
      <w:ind w:left="0" w:firstLine="0"/>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17"/>
      </w:numPr>
      <w:ind w:left="1440" w:hanging="720"/>
    </w:pPr>
    <w:rPr>
      <w:szCs w:val="22"/>
    </w:rPr>
  </w:style>
  <w:style w:type="paragraph" w:customStyle="1" w:styleId="Bullet2">
    <w:name w:val="Bullet 2"/>
    <w:basedOn w:val="BodyText"/>
    <w:uiPriority w:val="7"/>
    <w:qFormat/>
    <w:rsid w:val="00763917"/>
    <w:pPr>
      <w:numPr>
        <w:numId w:val="18"/>
      </w:numPr>
      <w:ind w:left="2160" w:hanging="720"/>
    </w:pPr>
    <w:rPr>
      <w:szCs w:val="22"/>
    </w:rPr>
  </w:style>
  <w:style w:type="paragraph" w:styleId="ListNumber">
    <w:name w:val="List Number"/>
    <w:basedOn w:val="Normal"/>
    <w:uiPriority w:val="7"/>
    <w:semiHidden/>
    <w:rsid w:val="00763917"/>
    <w:pPr>
      <w:numPr>
        <w:numId w:val="6"/>
      </w:numPr>
      <w:tabs>
        <w:tab w:val="clear" w:pos="360"/>
      </w:tabs>
      <w:contextualSpacing/>
    </w:pPr>
    <w:rPr>
      <w:szCs w:val="22"/>
    </w:rPr>
  </w:style>
  <w:style w:type="paragraph" w:styleId="ListNumber2">
    <w:name w:val="List Number 2"/>
    <w:basedOn w:val="Normal"/>
    <w:uiPriority w:val="7"/>
    <w:semiHidden/>
    <w:rsid w:val="00763917"/>
    <w:pPr>
      <w:numPr>
        <w:numId w:val="7"/>
      </w:numPr>
      <w:tabs>
        <w:tab w:val="clear" w:pos="643"/>
      </w:tabs>
      <w:contextualSpacing/>
    </w:pPr>
    <w:rPr>
      <w:szCs w:val="22"/>
    </w:rPr>
  </w:style>
  <w:style w:type="paragraph" w:styleId="ListNumber3">
    <w:name w:val="List Number 3"/>
    <w:basedOn w:val="Normal"/>
    <w:uiPriority w:val="7"/>
    <w:semiHidden/>
    <w:rsid w:val="00763917"/>
    <w:pPr>
      <w:numPr>
        <w:numId w:val="8"/>
      </w:numPr>
      <w:tabs>
        <w:tab w:val="clear" w:pos="926"/>
      </w:tabs>
      <w:contextualSpacing/>
    </w:pPr>
    <w:rPr>
      <w:szCs w:val="22"/>
    </w:rPr>
  </w:style>
  <w:style w:type="paragraph" w:styleId="ListNumber4">
    <w:name w:val="List Number 4"/>
    <w:basedOn w:val="Normal"/>
    <w:uiPriority w:val="7"/>
    <w:semiHidden/>
    <w:rsid w:val="00763917"/>
    <w:pPr>
      <w:numPr>
        <w:numId w:val="9"/>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19"/>
      </w:numPr>
    </w:pPr>
  </w:style>
  <w:style w:type="numbering" w:styleId="1ai">
    <w:name w:val="Outline List 1"/>
    <w:basedOn w:val="NoList"/>
    <w:uiPriority w:val="99"/>
    <w:semiHidden/>
    <w:unhideWhenUsed/>
    <w:rsid w:val="00494CC9"/>
    <w:pPr>
      <w:numPr>
        <w:numId w:val="20"/>
      </w:numPr>
    </w:pPr>
  </w:style>
  <w:style w:type="numbering" w:styleId="ArticleSection">
    <w:name w:val="Outline List 3"/>
    <w:basedOn w:val="NoList"/>
    <w:uiPriority w:val="99"/>
    <w:semiHidden/>
    <w:unhideWhenUsed/>
    <w:rsid w:val="00494CC9"/>
    <w:pPr>
      <w:numPr>
        <w:numId w:val="21"/>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29"/>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29"/>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33"/>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35"/>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semiHidden/>
    <w:unhideWhenUsed/>
    <w:rsid w:val="00FD5FD6"/>
    <w:rPr>
      <w:sz w:val="20"/>
      <w:szCs w:val="20"/>
    </w:rPr>
  </w:style>
  <w:style w:type="character" w:customStyle="1" w:styleId="CommentTextChar">
    <w:name w:val="Comment Text Char"/>
    <w:basedOn w:val="DefaultParagraphFont"/>
    <w:link w:val="CommentText"/>
    <w:uiPriority w:val="99"/>
    <w:semiHidden/>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uiPriority w:val="34"/>
    <w:semiHidden/>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39"/>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23"/>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25"/>
      </w:numPr>
      <w:outlineLvl w:val="0"/>
    </w:pPr>
  </w:style>
  <w:style w:type="paragraph" w:customStyle="1" w:styleId="Background">
    <w:name w:val="Background"/>
    <w:basedOn w:val="Normal"/>
    <w:uiPriority w:val="99"/>
    <w:semiHidden/>
    <w:rsid w:val="005337B4"/>
    <w:pPr>
      <w:numPr>
        <w:numId w:val="26"/>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42"/>
      </w:numPr>
      <w:outlineLvl w:val="0"/>
    </w:pPr>
  </w:style>
  <w:style w:type="character" w:customStyle="1" w:styleId="DefinitionL1Char">
    <w:name w:val="Definition_L1 Char"/>
    <w:basedOn w:val="DefaultParagraphFont"/>
    <w:link w:val="DefinitionL1"/>
    <w:uiPriority w:val="3"/>
    <w:rsid w:val="00763917"/>
    <w:rPr>
      <w:sz w:val="24"/>
      <w:szCs w:val="24"/>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sz w:val="24"/>
      <w:szCs w:val="24"/>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sz w:val="24"/>
      <w:szCs w:val="24"/>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sz w:val="24"/>
      <w:szCs w:val="24"/>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28"/>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28"/>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30"/>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31"/>
      </w:numPr>
      <w:spacing w:after="0"/>
      <w:jc w:val="center"/>
    </w:pPr>
    <w:rPr>
      <w:b/>
      <w:caps/>
    </w:rPr>
  </w:style>
  <w:style w:type="paragraph" w:customStyle="1" w:styleId="Exhibit">
    <w:name w:val="Exhibit"/>
    <w:basedOn w:val="Normal"/>
    <w:next w:val="HDGTitle"/>
    <w:uiPriority w:val="99"/>
    <w:semiHidden/>
    <w:qFormat/>
    <w:rsid w:val="005337B4"/>
    <w:pPr>
      <w:numPr>
        <w:numId w:val="32"/>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34"/>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37"/>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39"/>
      </w:numPr>
    </w:pPr>
  </w:style>
  <w:style w:type="numbering" w:customStyle="1" w:styleId="CorrespondNumbering">
    <w:name w:val="Correspond Numbering"/>
    <w:uiPriority w:val="99"/>
    <w:rsid w:val="00763917"/>
    <w:pPr>
      <w:numPr>
        <w:numId w:val="40"/>
      </w:numPr>
    </w:pPr>
  </w:style>
  <w:style w:type="numbering" w:customStyle="1" w:styleId="DefinitionNumbering">
    <w:name w:val="Definition Numbering"/>
    <w:uiPriority w:val="99"/>
    <w:rsid w:val="00763917"/>
    <w:pPr>
      <w:numPr>
        <w:numId w:val="42"/>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E278E4"/>
    <w:pPr>
      <w:jc w:val="left"/>
    </w:pPr>
    <w:rPr>
      <w:sz w:val="16"/>
    </w:rPr>
  </w:style>
  <w:style w:type="character" w:customStyle="1" w:styleId="FooterReferenceChar">
    <w:name w:val="Footer Reference Char"/>
    <w:basedOn w:val="BodyTextChar"/>
    <w:link w:val="FooterReference"/>
    <w:semiHidden/>
    <w:rsid w:val="00E278E4"/>
    <w:rPr>
      <w:rFonts w:eastAsia="SimSun"/>
      <w:sz w:val="16"/>
      <w:szCs w:val="24"/>
      <w:lang w:val="en-GB"/>
    </w:rPr>
  </w:style>
  <w:style w:type="paragraph" w:customStyle="1" w:styleId="SH1Ashurst">
    <w:name w:val="SH1Ashurst"/>
    <w:basedOn w:val="Normal"/>
    <w:next w:val="SH2Ashurst"/>
    <w:uiPriority w:val="15"/>
    <w:rsid w:val="00737178"/>
    <w:pPr>
      <w:keepNext/>
      <w:numPr>
        <w:numId w:val="44"/>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737178"/>
    <w:pPr>
      <w:numPr>
        <w:ilvl w:val="1"/>
        <w:numId w:val="44"/>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737178"/>
    <w:pPr>
      <w:numPr>
        <w:ilvl w:val="2"/>
        <w:numId w:val="44"/>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737178"/>
    <w:pPr>
      <w:numPr>
        <w:ilvl w:val="3"/>
        <w:numId w:val="44"/>
      </w:numPr>
      <w:suppressAutoHyphens/>
      <w:jc w:val="left"/>
      <w:outlineLvl w:val="3"/>
    </w:pPr>
    <w:rPr>
      <w:rFonts w:ascii="Arial" w:eastAsiaTheme="minorEastAsia" w:hAnsi="Arial" w:cstheme="minorBidi"/>
      <w:sz w:val="22"/>
      <w:lang w:eastAsia="zh-TW"/>
    </w:rPr>
  </w:style>
  <w:style w:type="paragraph" w:styleId="Revision">
    <w:name w:val="Revision"/>
    <w:hidden/>
    <w:uiPriority w:val="99"/>
    <w:semiHidden/>
    <w:rsid w:val="00893B3E"/>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99377">
      <w:bodyDiv w:val="1"/>
      <w:marLeft w:val="0"/>
      <w:marRight w:val="0"/>
      <w:marTop w:val="0"/>
      <w:marBottom w:val="0"/>
      <w:divBdr>
        <w:top w:val="none" w:sz="0" w:space="0" w:color="auto"/>
        <w:left w:val="none" w:sz="0" w:space="0" w:color="auto"/>
        <w:bottom w:val="none" w:sz="0" w:space="0" w:color="auto"/>
        <w:right w:val="none" w:sz="0" w:space="0" w:color="auto"/>
      </w:divBdr>
    </w:div>
    <w:div w:id="17258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3.xml><?xml version="1.0" encoding="utf-8"?>
<DocumentSettings xmlns="http://schemas.macroview.com.au/documentsettings">
  <DefaultReferenceFormat>[DocumentNumber].[DocumentVersion] [SaveDate]</DefaultReferenceFormat>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ibbonSettings xmlns="http://schemas.macroview.com.au/ribbonsettings">
  <IsChangeOfficeVisible>true</IsChangeOfficeVisible>
  <IsToggleLogoVisible>true</IsToggleLogoVisible>
</RibbonSettings>
</file>

<file path=customXml/item6.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8.xml>��< ? x m l   v e r s i o n = " 1 . 0 "   e n c o d i n g = " u t f - 1 6 " ? > < p r o p e r t i e s   x m l n s = " h t t p : / / w w w . i m a n a g e . c o m / w o r k / x m l s c h e m a " >  
     < d o c u m e n t i d > A M E C U R R E N T ! 7 7 7 5 5 7 9 8 9 . 1 < / d o c u m e n t i d >  
     < s e n d e r i d > G C 0 5 5 7 4 8 < / s e n d e r i d >  
     < s e n d e r e m a i l > G C H A V E Z @ M A Y E R B R O W N . C O M < / s e n d e r e m a i l >  
     < l a s t m o d i f i e d > 2 0 2 5 - 0 1 - 0 7 T 1 3 : 5 4 : 0 0 . 0 0 0 0 0 0 0 - 0 6 : 0 0 < / l a s t m o d i f i e d >  
     < d a t a b a s e > A M E C U R R E N T < / d a t a b a s e >  
 < / p r o p e r t i e s > 
</file>

<file path=customXml/itemProps1.xml><?xml version="1.0" encoding="utf-8"?>
<ds:datastoreItem xmlns:ds="http://schemas.openxmlformats.org/officeDocument/2006/customXml" ds:itemID="{B805C97A-C2CA-493B-A932-92838E08FA23}">
  <ds:schemaRefs>
    <ds:schemaRef ds:uri="http://schemas.microsoft.com/sharepoint/v3/contenttype/forms"/>
  </ds:schemaRefs>
</ds:datastoreItem>
</file>

<file path=customXml/itemProps2.xml><?xml version="1.0" encoding="utf-8"?>
<ds:datastoreItem xmlns:ds="http://schemas.openxmlformats.org/officeDocument/2006/customXml" ds:itemID="{92D69669-F045-43E3-A4FD-BEA8F20D62BF}">
  <ds:schemaRefs>
    <ds:schemaRef ds:uri="http://schemas.macroview.com.au/office"/>
    <ds:schemaRef ds:uri="http://schemas.macroview.com.au/dialogsettings"/>
  </ds:schemaRefs>
</ds:datastoreItem>
</file>

<file path=customXml/itemProps3.xml><?xml version="1.0" encoding="utf-8"?>
<ds:datastoreItem xmlns:ds="http://schemas.openxmlformats.org/officeDocument/2006/customXml" ds:itemID="{7DDA7682-25C5-4ABE-B17F-2E3A9A2DDBDB}">
  <ds:schemaRefs>
    <ds:schemaRef ds:uri="http://schemas.macroview.com.au/documentsettings"/>
  </ds:schemaRefs>
</ds:datastoreItem>
</file>

<file path=customXml/itemProps4.xml><?xml version="1.0" encoding="utf-8"?>
<ds:datastoreItem xmlns:ds="http://schemas.openxmlformats.org/officeDocument/2006/customXml" ds:itemID="{18AB0631-4B64-4B1C-93FA-C5DE8788998C}">
  <ds:schemaRefs>
    <ds:schemaRef ds:uri="http://schemas.openxmlformats.org/officeDocument/2006/bibliography"/>
  </ds:schemaRefs>
</ds:datastoreItem>
</file>

<file path=customXml/itemProps5.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6.xml><?xml version="1.0" encoding="utf-8"?>
<ds:datastoreItem xmlns:ds="http://schemas.openxmlformats.org/officeDocument/2006/customXml" ds:itemID="{D16809D0-E57F-4C26-AD98-75B5B1A5B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76D42E-6760-460C-BFEA-764DCCAFDF71}">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8.xml><?xml version="1.0" encoding="utf-8"?>
<ds:datastoreItem xmlns:ds="http://schemas.openxmlformats.org/officeDocument/2006/customXml" ds:itemID="{B2BD9889-EC52-46A3-BF6B-9F26127CC6D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Blank.dotx</Template>
  <TotalTime>11</TotalTime>
  <Pages>2</Pages>
  <Words>504</Words>
  <Characters>2914</Characters>
  <Application>Microsoft Office Word</Application>
  <DocSecurity>0</DocSecurity>
  <Lines>56</Lines>
  <Paragraphs>20</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Gabriela V. Chavez Barrientos</cp:lastModifiedBy>
  <cp:revision>12</cp:revision>
  <dcterms:created xsi:type="dcterms:W3CDTF">2024-11-20T13:34:00Z</dcterms:created>
  <dcterms:modified xsi:type="dcterms:W3CDTF">2025-09-18T14:41:00Z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D - Equal Employment and Opportunity Certification - Addendum 1 [11.20.2024](775418559_2)</vt:lpwstr>
  </property>
</Properties>
</file>